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693E47" w:rsidRPr="007E2F0A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/2017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014E16">
        <w:rPr>
          <w:rFonts w:ascii="Tahoma" w:eastAsia="Times New Roman" w:hAnsi="Tahoma" w:cs="Tahoma"/>
          <w:sz w:val="20"/>
          <w:szCs w:val="20"/>
        </w:rPr>
        <w:t>20</w:t>
      </w:r>
      <w:r w:rsidR="00693E47" w:rsidRPr="007E2F0A">
        <w:rPr>
          <w:rFonts w:ascii="Tahoma" w:eastAsia="Times New Roman" w:hAnsi="Tahoma" w:cs="Tahoma"/>
          <w:sz w:val="20"/>
          <w:szCs w:val="20"/>
        </w:rPr>
        <w:t>.10</w:t>
      </w:r>
      <w:r w:rsidRPr="007E2F0A">
        <w:rPr>
          <w:rFonts w:ascii="Tahoma" w:eastAsia="Times New Roman" w:hAnsi="Tahoma" w:cs="Tahoma"/>
          <w:sz w:val="20"/>
          <w:szCs w:val="20"/>
        </w:rPr>
        <w:t>.2017r.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995ED8">
        <w:rPr>
          <w:rFonts w:ascii="Tahoma" w:eastAsia="Times New Roman" w:hAnsi="Tahoma" w:cs="Tahoma"/>
          <w:sz w:val="20"/>
          <w:szCs w:val="20"/>
        </w:rPr>
        <w:t>.217</w:t>
      </w:r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.2017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D314E4" w:rsidRPr="007E2F0A" w:rsidRDefault="00D314E4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„Dostawę infrastruktury informatycznej i oprogramowania dla Urzędu Pracy m. st. Warszawy” z podziałem na części.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7E2F0A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693E47" w:rsidRPr="007E2F0A">
        <w:rPr>
          <w:rFonts w:ascii="Tahoma" w:hAnsi="Tahoma" w:cs="Tahoma"/>
          <w:sz w:val="20"/>
          <w:szCs w:val="20"/>
        </w:rPr>
        <w:t>7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1579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BB6AB0" w:rsidRPr="007E2F0A">
        <w:rPr>
          <w:rFonts w:ascii="Tahoma" w:hAnsi="Tahoma" w:cs="Tahoma"/>
          <w:sz w:val="20"/>
          <w:szCs w:val="20"/>
        </w:rPr>
        <w:t>1</w:t>
      </w:r>
      <w:r w:rsidR="00014E16">
        <w:rPr>
          <w:rFonts w:ascii="Tahoma" w:hAnsi="Tahoma" w:cs="Tahoma"/>
          <w:sz w:val="20"/>
          <w:szCs w:val="20"/>
        </w:rPr>
        <w:t>9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693E47" w:rsidRPr="007E2F0A">
        <w:rPr>
          <w:rFonts w:ascii="Tahoma" w:hAnsi="Tahoma" w:cs="Tahoma"/>
          <w:sz w:val="20"/>
          <w:szCs w:val="20"/>
        </w:rPr>
        <w:t>października</w:t>
      </w:r>
      <w:r w:rsidRPr="007E2F0A">
        <w:rPr>
          <w:rFonts w:ascii="Tahoma" w:hAnsi="Tahoma" w:cs="Tahoma"/>
          <w:sz w:val="20"/>
          <w:szCs w:val="20"/>
        </w:rPr>
        <w:t xml:space="preserve"> 2017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 xml:space="preserve">płynęły pytania  dotyczące wyjaśnienia treści SIWZ do ww. postępowania. Treść pytań wraz z wyjaśnieniem Zamawiający zamieszcza poniżej. </w:t>
      </w:r>
    </w:p>
    <w:p w:rsidR="00933112" w:rsidRPr="007E2F0A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3112" w:rsidRPr="007E2F0A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1.</w:t>
      </w:r>
    </w:p>
    <w:p w:rsidR="00014E16" w:rsidRPr="00D9144F" w:rsidRDefault="00014E16" w:rsidP="00014E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>Zamawiający w opisie serwera pkt 12 Moduł zarządzania wymaga aby posiadał on możliwość</w:t>
      </w:r>
    </w:p>
    <w:p w:rsidR="00014E16" w:rsidRPr="00D9144F" w:rsidRDefault="00014E16" w:rsidP="00014E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>odczytu konfiguracji wolumenu RAID dysków zainstalowanych w serwerze oraz stanu wolumenów i poszczególnych dysków fizycznych.</w:t>
      </w:r>
    </w:p>
    <w:p w:rsidR="00014E16" w:rsidRPr="00D9144F" w:rsidRDefault="00014E16" w:rsidP="00014E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14E16" w:rsidRPr="00D9144F" w:rsidRDefault="00014E16" w:rsidP="00014E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>Zapis ten znacznie ogranicza konkurencję i może prowadzić do złożenia przez Wykonawców</w:t>
      </w:r>
    </w:p>
    <w:p w:rsidR="00014E16" w:rsidRPr="00D9144F" w:rsidRDefault="00014E16" w:rsidP="00014E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>niekorzystnych ofert cenowych. Specyfikowane przez Zamawiającego serwery posiadają tylko po dwa dyski lokalne, a karty z interfejsami FC sugerują, że do serwerów zostanie podłączona zewnętrzna pamięć masowa. W takim przypadku monitoring dwóch dysków systemowych za pomocą dedykowanego oprogramowania wydaje się funkcją relatywnie nieistotną.</w:t>
      </w:r>
    </w:p>
    <w:p w:rsidR="00014E16" w:rsidRPr="00D9144F" w:rsidRDefault="00014E16" w:rsidP="00014E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 xml:space="preserve">Czy zatem w celu podniesienia konkurencyjności </w:t>
      </w:r>
      <w:proofErr w:type="spellStart"/>
      <w:r w:rsidRPr="00D9144F">
        <w:rPr>
          <w:rFonts w:ascii="Tahoma" w:hAnsi="Tahoma" w:cs="Tahoma"/>
          <w:sz w:val="20"/>
          <w:szCs w:val="20"/>
        </w:rPr>
        <w:t>Zamawiajacy</w:t>
      </w:r>
      <w:proofErr w:type="spellEnd"/>
      <w:r w:rsidRPr="00D9144F">
        <w:rPr>
          <w:rFonts w:ascii="Tahoma" w:hAnsi="Tahoma" w:cs="Tahoma"/>
          <w:sz w:val="20"/>
          <w:szCs w:val="20"/>
        </w:rPr>
        <w:t xml:space="preserve"> zgodzi się na wykreślenie powyższego zapisu z Opisu Przedmiotu Zamówienia?</w:t>
      </w:r>
    </w:p>
    <w:p w:rsidR="00014E16" w:rsidRPr="00D9144F" w:rsidRDefault="00014E16" w:rsidP="00014E1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4E16" w:rsidRPr="00014E16" w:rsidRDefault="00014E16" w:rsidP="00014E1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14E16">
        <w:rPr>
          <w:rFonts w:ascii="Tahoma" w:hAnsi="Tahoma" w:cs="Tahoma"/>
          <w:b/>
          <w:sz w:val="20"/>
          <w:szCs w:val="20"/>
        </w:rPr>
        <w:t xml:space="preserve">Odpowiedź: </w:t>
      </w:r>
    </w:p>
    <w:p w:rsidR="00014E16" w:rsidRPr="00D9144F" w:rsidRDefault="00014E16" w:rsidP="00014E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 xml:space="preserve">Zamawiający nie wyraża zgody na zmianę zapisu o którym mowa w OPZ dla części </w:t>
      </w:r>
      <w:r>
        <w:rPr>
          <w:rFonts w:ascii="Tahoma" w:hAnsi="Tahoma" w:cs="Tahoma"/>
          <w:sz w:val="20"/>
          <w:szCs w:val="20"/>
        </w:rPr>
        <w:t>1</w:t>
      </w:r>
      <w:r w:rsidRPr="00D9144F">
        <w:rPr>
          <w:rFonts w:ascii="Tahoma" w:hAnsi="Tahoma" w:cs="Tahoma"/>
          <w:sz w:val="20"/>
          <w:szCs w:val="20"/>
        </w:rPr>
        <w:t xml:space="preserve">, pkt III, 1 Serwer, Lp. 10, pkt 12, </w:t>
      </w:r>
      <w:proofErr w:type="spellStart"/>
      <w:r w:rsidRPr="00D9144F">
        <w:rPr>
          <w:rFonts w:ascii="Tahoma" w:hAnsi="Tahoma" w:cs="Tahoma"/>
          <w:sz w:val="20"/>
          <w:szCs w:val="20"/>
        </w:rPr>
        <w:t>tiret</w:t>
      </w:r>
      <w:proofErr w:type="spellEnd"/>
      <w:r w:rsidRPr="00D9144F">
        <w:rPr>
          <w:rFonts w:ascii="Tahoma" w:hAnsi="Tahoma" w:cs="Tahoma"/>
          <w:sz w:val="20"/>
          <w:szCs w:val="20"/>
        </w:rPr>
        <w:t xml:space="preserve"> 6.</w:t>
      </w:r>
    </w:p>
    <w:p w:rsidR="00014E16" w:rsidRPr="00D9144F" w:rsidRDefault="00014E16" w:rsidP="00014E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9144F">
        <w:rPr>
          <w:rFonts w:ascii="Tahoma" w:hAnsi="Tahoma" w:cs="Tahoma"/>
          <w:sz w:val="20"/>
          <w:szCs w:val="20"/>
        </w:rPr>
        <w:t>Możliwość zdalnego odczytu konfiguracji wolumenu RAID dysków zainstalowanych w serwerze oraz stanu wolumenów i poszczególnych dysków fizycznych jest dla Zamawiającego istotną funkcjonalnością z punktu widzenia zapewnienia ciągłości działania platformy serwerowej i odpowiednio wczesnej reakcji na wszelkie awarie związane z dyskami zamontowanymi w serwerze.</w:t>
      </w:r>
    </w:p>
    <w:p w:rsidR="00014E16" w:rsidRDefault="00014E16" w:rsidP="00014E16">
      <w:pPr>
        <w:jc w:val="both"/>
      </w:pPr>
    </w:p>
    <w:p w:rsidR="00AE7823" w:rsidRPr="007E2F0A" w:rsidRDefault="00AE7823" w:rsidP="007E2F0A">
      <w:pPr>
        <w:tabs>
          <w:tab w:val="left" w:pos="142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</w:rPr>
      </w:pPr>
    </w:p>
    <w:p w:rsidR="00166F1E" w:rsidRPr="007E2F0A" w:rsidRDefault="00693FCE" w:rsidP="00166F1E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="00166F1E" w:rsidRPr="007E2F0A">
        <w:rPr>
          <w:rFonts w:ascii="Tahoma" w:eastAsia="Times New Roman" w:hAnsi="Tahoma" w:cs="Tahoma"/>
          <w:sz w:val="20"/>
          <w:szCs w:val="20"/>
        </w:rPr>
        <w:t>Zatwierdził:</w:t>
      </w:r>
    </w:p>
    <w:p w:rsidR="00166F1E" w:rsidRPr="007E2F0A" w:rsidRDefault="00166F1E" w:rsidP="00166F1E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>Kierownik</w:t>
      </w:r>
    </w:p>
    <w:p w:rsidR="00166F1E" w:rsidRPr="007E2F0A" w:rsidRDefault="00166F1E" w:rsidP="00166F1E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 w:rsidRPr="007E2F0A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7E2F0A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166F1E" w:rsidRPr="007E2F0A" w:rsidRDefault="00166F1E" w:rsidP="00166F1E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:rsidR="00166F1E" w:rsidRPr="007E2F0A" w:rsidRDefault="00166F1E" w:rsidP="00166F1E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693FCE" w:rsidRPr="007E2F0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3FEE0197" wp14:editId="28BFD2A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C44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70003098" r:id="rId3"/>
      </w:pict>
    </w:r>
    <w:r>
      <w:rPr>
        <w:noProof/>
        <w:lang w:eastAsia="pl-PL"/>
      </w:rPr>
      <w:drawing>
        <wp:inline distT="0" distB="0" distL="0" distR="0" wp14:anchorId="62020200" wp14:editId="02139AF6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14E16"/>
    <w:rsid w:val="00166F1E"/>
    <w:rsid w:val="001B1C44"/>
    <w:rsid w:val="00372A84"/>
    <w:rsid w:val="004B2EDA"/>
    <w:rsid w:val="00514F56"/>
    <w:rsid w:val="005A539E"/>
    <w:rsid w:val="00693E47"/>
    <w:rsid w:val="00693FCE"/>
    <w:rsid w:val="00763EDB"/>
    <w:rsid w:val="007E2F0A"/>
    <w:rsid w:val="00811252"/>
    <w:rsid w:val="00933112"/>
    <w:rsid w:val="00995ED8"/>
    <w:rsid w:val="009C4286"/>
    <w:rsid w:val="00A801AE"/>
    <w:rsid w:val="00AE7823"/>
    <w:rsid w:val="00B45DFF"/>
    <w:rsid w:val="00BB6AB0"/>
    <w:rsid w:val="00C22376"/>
    <w:rsid w:val="00C86481"/>
    <w:rsid w:val="00D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14E1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14E1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12</cp:revision>
  <cp:lastPrinted>2017-10-20T09:07:00Z</cp:lastPrinted>
  <dcterms:created xsi:type="dcterms:W3CDTF">2017-02-14T08:13:00Z</dcterms:created>
  <dcterms:modified xsi:type="dcterms:W3CDTF">2017-10-20T09:12:00Z</dcterms:modified>
</cp:coreProperties>
</file>