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DC" w:rsidRPr="004569DC" w:rsidRDefault="004569DC" w:rsidP="004569DC">
      <w:pPr>
        <w:pBdr>
          <w:bottom w:val="single" w:sz="6" w:space="1" w:color="auto"/>
        </w:pBdr>
        <w:spacing w:after="0" w:line="240" w:lineRule="auto"/>
        <w:jc w:val="center"/>
        <w:rPr>
          <w:rFonts w:ascii="Arial" w:eastAsia="Times New Roman" w:hAnsi="Arial" w:cs="Arial"/>
          <w:vanish/>
          <w:sz w:val="16"/>
          <w:szCs w:val="16"/>
          <w:lang w:eastAsia="pl-PL"/>
        </w:rPr>
      </w:pPr>
      <w:r w:rsidRPr="004569DC">
        <w:rPr>
          <w:rFonts w:ascii="Arial" w:eastAsia="Times New Roman" w:hAnsi="Arial" w:cs="Arial"/>
          <w:vanish/>
          <w:sz w:val="16"/>
          <w:szCs w:val="16"/>
          <w:lang w:eastAsia="pl-PL"/>
        </w:rPr>
        <w:t>Początek formularza</w:t>
      </w:r>
    </w:p>
    <w:p w:rsidR="004569DC" w:rsidRPr="004569DC" w:rsidRDefault="004569DC" w:rsidP="004569DC">
      <w:pPr>
        <w:spacing w:after="24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br/>
        <w:t xml:space="preserve">Ogłoszenie nr 556937-N-2018 z dnia 2018-05-11 r. </w:t>
      </w:r>
    </w:p>
    <w:p w:rsidR="004569DC" w:rsidRPr="004569DC" w:rsidRDefault="004569DC" w:rsidP="004569DC">
      <w:pPr>
        <w:spacing w:after="0" w:line="450" w:lineRule="atLeast"/>
        <w:jc w:val="center"/>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b/>
          <w:bCs/>
          <w:sz w:val="27"/>
          <w:szCs w:val="27"/>
          <w:lang w:eastAsia="pl-PL"/>
        </w:rPr>
        <w:t>Miasto st. Warszawa - Urząd Pracy m. st. Warszawy: „Wykonanie i dostarczenie materiałów poligraficznych, materiałów informacyjnych oraz ulotek dla Urzędu Pracy m.st. Warszawy”.</w:t>
      </w:r>
      <w:r w:rsidRPr="004569DC">
        <w:rPr>
          <w:rFonts w:ascii="Times New Roman" w:eastAsia="Times New Roman" w:hAnsi="Times New Roman" w:cs="Times New Roman"/>
          <w:b/>
          <w:bCs/>
          <w:sz w:val="27"/>
          <w:szCs w:val="27"/>
          <w:lang w:eastAsia="pl-PL"/>
        </w:rPr>
        <w:br/>
        <w:t xml:space="preserve">OGŁOSZENIE O ZAMÓWIENIU - Usługi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Zamieszczanie ogłoszenia:</w:t>
      </w:r>
      <w:r w:rsidRPr="004569DC">
        <w:rPr>
          <w:rFonts w:ascii="Times New Roman" w:eastAsia="Times New Roman" w:hAnsi="Times New Roman" w:cs="Times New Roman"/>
          <w:sz w:val="24"/>
          <w:szCs w:val="24"/>
          <w:lang w:eastAsia="pl-PL"/>
        </w:rPr>
        <w:t xml:space="preserve"> Zamieszczanie obowiązkowe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Ogłoszenie dotyczy:</w:t>
      </w:r>
      <w:r w:rsidRPr="004569DC">
        <w:rPr>
          <w:rFonts w:ascii="Times New Roman" w:eastAsia="Times New Roman" w:hAnsi="Times New Roman" w:cs="Times New Roman"/>
          <w:sz w:val="24"/>
          <w:szCs w:val="24"/>
          <w:lang w:eastAsia="pl-PL"/>
        </w:rPr>
        <w:t xml:space="preserve"> Zamówienia publicznego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Nazwa projektu lub programu</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7"/>
          <w:szCs w:val="27"/>
          <w:u w:val="single"/>
          <w:lang w:eastAsia="pl-PL"/>
        </w:rPr>
        <w:t>SEKCJA I: ZAMAWIAJĄCY</w:t>
      </w:r>
      <w:r w:rsidRPr="004569DC">
        <w:rPr>
          <w:rFonts w:ascii="Times New Roman" w:eastAsia="Times New Roman" w:hAnsi="Times New Roman" w:cs="Times New Roman"/>
          <w:b/>
          <w:bCs/>
          <w:sz w:val="27"/>
          <w:szCs w:val="27"/>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Postępowanie przeprowadza centralny zamawiający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Informacje na temat podmiotu któremu zamawiający powierzył/powierzyli prowadzenie postępowania:</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Postępowanie jest przeprowadzane wspólnie przez zamawiających</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Informacje dodatkowe:</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 1) NAZWA I ADRES: </w:t>
      </w:r>
      <w:r w:rsidRPr="004569DC">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4569DC">
        <w:rPr>
          <w:rFonts w:ascii="Times New Roman" w:eastAsia="Times New Roman" w:hAnsi="Times New Roman" w:cs="Times New Roman"/>
          <w:sz w:val="24"/>
          <w:szCs w:val="24"/>
          <w:lang w:eastAsia="pl-PL"/>
        </w:rPr>
        <w:br/>
        <w:t xml:space="preserve">Adres strony internetowej (URL): www.bip.up.warszawa.pl </w:t>
      </w:r>
      <w:r w:rsidRPr="004569DC">
        <w:rPr>
          <w:rFonts w:ascii="Times New Roman" w:eastAsia="Times New Roman" w:hAnsi="Times New Roman" w:cs="Times New Roman"/>
          <w:sz w:val="24"/>
          <w:szCs w:val="24"/>
          <w:lang w:eastAsia="pl-PL"/>
        </w:rPr>
        <w:br/>
        <w:t xml:space="preserve">Adres profilu nabywcy: </w:t>
      </w:r>
      <w:r w:rsidRPr="004569D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 2) RODZAJ ZAMAWIAJĄCEGO: </w:t>
      </w:r>
      <w:r w:rsidRPr="004569DC">
        <w:rPr>
          <w:rFonts w:ascii="Times New Roman" w:eastAsia="Times New Roman" w:hAnsi="Times New Roman" w:cs="Times New Roman"/>
          <w:sz w:val="24"/>
          <w:szCs w:val="24"/>
          <w:lang w:eastAsia="pl-PL"/>
        </w:rPr>
        <w:t xml:space="preserve">Jednostki organizacyjne administracji samorządowej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I.3) WSPÓLNE UDZIELANIE ZAMÓWIENIA </w:t>
      </w:r>
      <w:r w:rsidRPr="004569DC">
        <w:rPr>
          <w:rFonts w:ascii="Times New Roman" w:eastAsia="Times New Roman" w:hAnsi="Times New Roman" w:cs="Times New Roman"/>
          <w:b/>
          <w:bCs/>
          <w:i/>
          <w:iCs/>
          <w:sz w:val="24"/>
          <w:szCs w:val="24"/>
          <w:lang w:eastAsia="pl-PL"/>
        </w:rPr>
        <w:t>(jeżeli dotyczy)</w:t>
      </w:r>
      <w:r w:rsidRPr="004569DC">
        <w:rPr>
          <w:rFonts w:ascii="Times New Roman" w:eastAsia="Times New Roman" w:hAnsi="Times New Roman" w:cs="Times New Roman"/>
          <w:b/>
          <w:bCs/>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4569DC">
        <w:rPr>
          <w:rFonts w:ascii="Times New Roman" w:eastAsia="Times New Roman" w:hAnsi="Times New Roman" w:cs="Times New Roman"/>
          <w:sz w:val="24"/>
          <w:szCs w:val="24"/>
          <w:lang w:eastAsia="pl-PL"/>
        </w:rPr>
        <w:br/>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I.4) KOMUNIKACJA: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Tak </w:t>
      </w:r>
      <w:r w:rsidRPr="004569DC">
        <w:rPr>
          <w:rFonts w:ascii="Times New Roman" w:eastAsia="Times New Roman" w:hAnsi="Times New Roman" w:cs="Times New Roman"/>
          <w:sz w:val="24"/>
          <w:szCs w:val="24"/>
          <w:lang w:eastAsia="pl-PL"/>
        </w:rPr>
        <w:br/>
        <w:t xml:space="preserve">www.bip.up.warszawa.pl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Oferty lub wnioski o dopuszczenie do udziału w postępowaniu należy przesyłać:</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Elektronicznie</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adres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Nie </w:t>
      </w:r>
      <w:r w:rsidRPr="004569DC">
        <w:rPr>
          <w:rFonts w:ascii="Times New Roman" w:eastAsia="Times New Roman" w:hAnsi="Times New Roman" w:cs="Times New Roman"/>
          <w:sz w:val="24"/>
          <w:szCs w:val="24"/>
          <w:lang w:eastAsia="pl-PL"/>
        </w:rPr>
        <w:br/>
        <w:t xml:space="preserve">Inny sposób: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Tak </w:t>
      </w:r>
      <w:r w:rsidRPr="004569DC">
        <w:rPr>
          <w:rFonts w:ascii="Times New Roman" w:eastAsia="Times New Roman" w:hAnsi="Times New Roman" w:cs="Times New Roman"/>
          <w:sz w:val="24"/>
          <w:szCs w:val="24"/>
          <w:lang w:eastAsia="pl-PL"/>
        </w:rPr>
        <w:br/>
        <w:t xml:space="preserve">Inny sposób: </w:t>
      </w:r>
      <w:r w:rsidRPr="004569DC">
        <w:rPr>
          <w:rFonts w:ascii="Times New Roman" w:eastAsia="Times New Roman" w:hAnsi="Times New Roman" w:cs="Times New Roman"/>
          <w:sz w:val="24"/>
          <w:szCs w:val="24"/>
          <w:lang w:eastAsia="pl-PL"/>
        </w:rPr>
        <w:br/>
        <w:t xml:space="preserve">Tak </w:t>
      </w:r>
      <w:r w:rsidRPr="004569DC">
        <w:rPr>
          <w:rFonts w:ascii="Times New Roman" w:eastAsia="Times New Roman" w:hAnsi="Times New Roman" w:cs="Times New Roman"/>
          <w:sz w:val="24"/>
          <w:szCs w:val="24"/>
          <w:lang w:eastAsia="pl-PL"/>
        </w:rPr>
        <w:br/>
        <w:t xml:space="preserve">Adres: </w:t>
      </w:r>
      <w:r w:rsidRPr="004569DC">
        <w:rPr>
          <w:rFonts w:ascii="Times New Roman" w:eastAsia="Times New Roman" w:hAnsi="Times New Roman" w:cs="Times New Roman"/>
          <w:sz w:val="24"/>
          <w:szCs w:val="24"/>
          <w:lang w:eastAsia="pl-PL"/>
        </w:rPr>
        <w:br/>
        <w:t xml:space="preserve">Urząd Pracy m. st. Warszawy, 01-402 Warszawa, ul. Ciołka 10A, pok. 120, I piętro, sekretariat.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7"/>
          <w:szCs w:val="27"/>
          <w:u w:val="single"/>
          <w:lang w:eastAsia="pl-PL"/>
        </w:rPr>
        <w:t xml:space="preserve">SEKCJA II: PRZEDMIOT ZAMÓWIENIA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II.1) Nazwa nadana zamówieniu przez zamawiającego: </w:t>
      </w:r>
      <w:r w:rsidRPr="004569DC">
        <w:rPr>
          <w:rFonts w:ascii="Times New Roman" w:eastAsia="Times New Roman" w:hAnsi="Times New Roman" w:cs="Times New Roman"/>
          <w:sz w:val="24"/>
          <w:szCs w:val="24"/>
          <w:lang w:eastAsia="pl-PL"/>
        </w:rPr>
        <w:t xml:space="preserve">„Wykonanie i dostarczenie materiałów poligraficznych, materiałów informacyjnych oraz ulotek dla Urzędu Pracy m.st. Warszawy”.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Numer referencyjny: </w:t>
      </w:r>
      <w:r w:rsidRPr="004569DC">
        <w:rPr>
          <w:rFonts w:ascii="Times New Roman" w:eastAsia="Times New Roman" w:hAnsi="Times New Roman" w:cs="Times New Roman"/>
          <w:sz w:val="24"/>
          <w:szCs w:val="24"/>
          <w:lang w:eastAsia="pl-PL"/>
        </w:rPr>
        <w:t xml:space="preserve">6/2018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4569DC" w:rsidRPr="004569DC" w:rsidRDefault="004569DC" w:rsidP="004569DC">
      <w:pPr>
        <w:spacing w:after="0" w:line="450" w:lineRule="atLeast"/>
        <w:jc w:val="both"/>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II.2) Rodzaj zamówienia: </w:t>
      </w:r>
      <w:r w:rsidRPr="004569DC">
        <w:rPr>
          <w:rFonts w:ascii="Times New Roman" w:eastAsia="Times New Roman" w:hAnsi="Times New Roman" w:cs="Times New Roman"/>
          <w:sz w:val="24"/>
          <w:szCs w:val="24"/>
          <w:lang w:eastAsia="pl-PL"/>
        </w:rPr>
        <w:t xml:space="preserve">Usługi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II.3) Informacja o możliwości składania ofert częściowych</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Zamówienie podzielone jest na części: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Oferty lub wnioski o dopuszczenie do udziału w postępowaniu można składać w odniesieniu do:</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II.4) Krótki opis przedmiotu zamówienia </w:t>
      </w:r>
      <w:r w:rsidRPr="004569D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569D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4569DC">
        <w:rPr>
          <w:rFonts w:ascii="Times New Roman" w:eastAsia="Times New Roman" w:hAnsi="Times New Roman" w:cs="Times New Roman"/>
          <w:sz w:val="24"/>
          <w:szCs w:val="24"/>
          <w:lang w:eastAsia="pl-PL"/>
        </w:rPr>
        <w:t xml:space="preserve">Przedmiot zamówienia został opisany w Opisie przedmiotu zamówienia, zwanym OPZ, stanowiącym Załącznik nr 1 do SIWZ/Załącznik nr 1 do Umowy. Nazwę materiału, jego opis, format, prognozowaną liczbę sztuk/kompletów, zawiera Kalkulacja cenowa, stanowiąca Załącznik nr 2 do SIWZ/Załącznik nr 2 do Umowy. Przedmiot zamówienia będzie realizowany zgodnie z postanowieniami wzoru umowy, stanowiącej Załącznik nr 6 do SIWZ.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II.5) Główny kod CPV: </w:t>
      </w:r>
      <w:r w:rsidRPr="004569DC">
        <w:rPr>
          <w:rFonts w:ascii="Times New Roman" w:eastAsia="Times New Roman" w:hAnsi="Times New Roman" w:cs="Times New Roman"/>
          <w:sz w:val="24"/>
          <w:szCs w:val="24"/>
          <w:lang w:eastAsia="pl-PL"/>
        </w:rPr>
        <w:t xml:space="preserve">79800000-2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Dodatkowe kody CPV:</w:t>
      </w:r>
      <w:r w:rsidRPr="004569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4569DC" w:rsidRPr="004569DC" w:rsidTr="004569D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Kod CPV</w:t>
            </w:r>
          </w:p>
        </w:tc>
      </w:tr>
      <w:tr w:rsidR="004569DC" w:rsidRPr="004569DC" w:rsidTr="004569D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79823000-9</w:t>
            </w:r>
          </w:p>
        </w:tc>
      </w:tr>
    </w:tbl>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II.6) Całkowita wartość zamówienia </w:t>
      </w:r>
      <w:r w:rsidRPr="004569DC">
        <w:rPr>
          <w:rFonts w:ascii="Times New Roman" w:eastAsia="Times New Roman" w:hAnsi="Times New Roman" w:cs="Times New Roman"/>
          <w:i/>
          <w:iCs/>
          <w:sz w:val="24"/>
          <w:szCs w:val="24"/>
          <w:lang w:eastAsia="pl-PL"/>
        </w:rPr>
        <w:t>(jeżeli zamawiający podaje informacje o wartości zamówienia)</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Wartość bez VAT: </w:t>
      </w:r>
      <w:r w:rsidRPr="004569DC">
        <w:rPr>
          <w:rFonts w:ascii="Times New Roman" w:eastAsia="Times New Roman" w:hAnsi="Times New Roman" w:cs="Times New Roman"/>
          <w:sz w:val="24"/>
          <w:szCs w:val="24"/>
          <w:lang w:eastAsia="pl-PL"/>
        </w:rPr>
        <w:br/>
        <w:t xml:space="preserve">Waluta: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Pzp: </w:t>
      </w: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Pzp: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miesiącach:   </w:t>
      </w:r>
      <w:r w:rsidRPr="004569DC">
        <w:rPr>
          <w:rFonts w:ascii="Times New Roman" w:eastAsia="Times New Roman" w:hAnsi="Times New Roman" w:cs="Times New Roman"/>
          <w:i/>
          <w:iCs/>
          <w:sz w:val="24"/>
          <w:szCs w:val="24"/>
          <w:lang w:eastAsia="pl-PL"/>
        </w:rPr>
        <w:t xml:space="preserve"> lub </w:t>
      </w:r>
      <w:r w:rsidRPr="004569DC">
        <w:rPr>
          <w:rFonts w:ascii="Times New Roman" w:eastAsia="Times New Roman" w:hAnsi="Times New Roman" w:cs="Times New Roman"/>
          <w:b/>
          <w:bCs/>
          <w:sz w:val="24"/>
          <w:szCs w:val="24"/>
          <w:lang w:eastAsia="pl-PL"/>
        </w:rPr>
        <w:t>dniach:</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i/>
          <w:iCs/>
          <w:sz w:val="24"/>
          <w:szCs w:val="24"/>
          <w:lang w:eastAsia="pl-PL"/>
        </w:rPr>
        <w:t>lub</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data rozpoczęcia: </w:t>
      </w:r>
      <w:r w:rsidRPr="004569DC">
        <w:rPr>
          <w:rFonts w:ascii="Times New Roman" w:eastAsia="Times New Roman" w:hAnsi="Times New Roman" w:cs="Times New Roman"/>
          <w:sz w:val="24"/>
          <w:szCs w:val="24"/>
          <w:lang w:eastAsia="pl-PL"/>
        </w:rPr>
        <w:t> </w:t>
      </w:r>
      <w:r w:rsidRPr="004569DC">
        <w:rPr>
          <w:rFonts w:ascii="Times New Roman" w:eastAsia="Times New Roman" w:hAnsi="Times New Roman" w:cs="Times New Roman"/>
          <w:i/>
          <w:iCs/>
          <w:sz w:val="24"/>
          <w:szCs w:val="24"/>
          <w:lang w:eastAsia="pl-PL"/>
        </w:rPr>
        <w:t xml:space="preserve"> lub </w:t>
      </w:r>
      <w:r w:rsidRPr="004569DC">
        <w:rPr>
          <w:rFonts w:ascii="Times New Roman" w:eastAsia="Times New Roman" w:hAnsi="Times New Roman" w:cs="Times New Roman"/>
          <w:b/>
          <w:bCs/>
          <w:sz w:val="24"/>
          <w:szCs w:val="24"/>
          <w:lang w:eastAsia="pl-PL"/>
        </w:rPr>
        <w:t xml:space="preserve">zakończenia: </w:t>
      </w:r>
      <w:r w:rsidRPr="004569DC">
        <w:rPr>
          <w:rFonts w:ascii="Times New Roman" w:eastAsia="Times New Roman" w:hAnsi="Times New Roman" w:cs="Times New Roman"/>
          <w:sz w:val="24"/>
          <w:szCs w:val="24"/>
          <w:lang w:eastAsia="pl-PL"/>
        </w:rPr>
        <w:t xml:space="preserve">2018-12-06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II.9) Informacje dodatkowe: </w:t>
      </w:r>
    </w:p>
    <w:p w:rsidR="004569DC" w:rsidRPr="004569DC" w:rsidRDefault="004569DC" w:rsidP="004569DC">
      <w:pPr>
        <w:spacing w:after="0" w:line="450" w:lineRule="atLeast"/>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III.1) WARUNKI UDZIAŁU W POSTĘPOWANIU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Określenie warunków: Zamawiający nie stawia warunku w w/w zakresie.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III.1.2) Sytuacja finansowa lub ekonomiczna </w:t>
      </w:r>
      <w:r w:rsidRPr="004569DC">
        <w:rPr>
          <w:rFonts w:ascii="Times New Roman" w:eastAsia="Times New Roman" w:hAnsi="Times New Roman" w:cs="Times New Roman"/>
          <w:sz w:val="24"/>
          <w:szCs w:val="24"/>
          <w:lang w:eastAsia="pl-PL"/>
        </w:rPr>
        <w:br/>
        <w:t xml:space="preserve">Określenie warunków: Zamawiający nie stawia warunku w w/w zakresie.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III.1.3) Zdolność techniczna lub zawodowa </w:t>
      </w:r>
      <w:r w:rsidRPr="004569DC">
        <w:rPr>
          <w:rFonts w:ascii="Times New Roman" w:eastAsia="Times New Roman" w:hAnsi="Times New Roman" w:cs="Times New Roman"/>
          <w:sz w:val="24"/>
          <w:szCs w:val="24"/>
          <w:lang w:eastAsia="pl-PL"/>
        </w:rPr>
        <w:br/>
        <w:t xml:space="preserve">Określenie warunków: Warunek posiadania wiedzy i doświadczenia zostanie spełniony, jeżeli Wykonawca w Wykazie usług wykaże wykonaną, a w przypadku świadczeń okresowych lub ciągłych również wykonywaną, w okresie ostatnich 3 lat przed upływem terminu składania ofert, a jeżeli okres prowadzenia działalności jest krótszy - w tym okresie, co najmniej dwie usługi poligraficzne podobne do przedmiotu zamówienia o wartości każdej z usług nie mniejszej niż 40 000,00 zł brutto, z podaniem: podmiotów, na rzecz których usługi zostały wykonane, przedmiotu usługi, dat wykonania, wartości wraz z załączeniem dowodów, czy usługi zostały wykonane należycie. Zamawiający dokona oceny spełniania warunku dotyczącego zdolności technicznej lub zawodowej w oparciu o Wykaz głównych usług ¬- Załącznik nr 5 do SIWZ wraz z dowodami. </w:t>
      </w:r>
      <w:r w:rsidRPr="004569D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569DC">
        <w:rPr>
          <w:rFonts w:ascii="Times New Roman" w:eastAsia="Times New Roman" w:hAnsi="Times New Roman" w:cs="Times New Roman"/>
          <w:sz w:val="24"/>
          <w:szCs w:val="24"/>
          <w:lang w:eastAsia="pl-PL"/>
        </w:rPr>
        <w:br/>
        <w:t xml:space="preserve">Informacje dodatkowe: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III.2) PODSTAWY WYKLUCZENIA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III.2.1) Podstawy wykluczenia określone w art. 24 ust. 1 ustawy Pzp</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III.2.2) Zamawiający przewiduje wykluczenie wykonawcy na podstawie art. 24 ust. 5 ustawy Pzp</w:t>
      </w:r>
      <w:r w:rsidRPr="004569DC">
        <w:rPr>
          <w:rFonts w:ascii="Times New Roman" w:eastAsia="Times New Roman" w:hAnsi="Times New Roman" w:cs="Times New Roman"/>
          <w:sz w:val="24"/>
          <w:szCs w:val="24"/>
          <w:lang w:eastAsia="pl-PL"/>
        </w:rPr>
        <w:t xml:space="preserve"> Nie Zamawiający przewiduje następujące fakultatywne podstawy wykluczenia: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569DC">
        <w:rPr>
          <w:rFonts w:ascii="Times New Roman" w:eastAsia="Times New Roman" w:hAnsi="Times New Roman" w:cs="Times New Roman"/>
          <w:sz w:val="24"/>
          <w:szCs w:val="24"/>
          <w:lang w:eastAsia="pl-PL"/>
        </w:rPr>
        <w:br/>
        <w:t xml:space="preserve">Tak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Oświadczenie o spełnianiu kryteriów selekcji </w:t>
      </w:r>
      <w:r w:rsidRPr="004569DC">
        <w:rPr>
          <w:rFonts w:ascii="Times New Roman" w:eastAsia="Times New Roman" w:hAnsi="Times New Roman" w:cs="Times New Roman"/>
          <w:sz w:val="24"/>
          <w:szCs w:val="24"/>
          <w:lang w:eastAsia="pl-PL"/>
        </w:rPr>
        <w:b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III.5.1) W ZAKRESIE SPEŁNIANIA WARUNKÓW UDZIAŁU W POSTĘPOWANIU:</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 Wykaz usług wykonanych, a w przypadku świadczeń okresowych lub ciągłych również wykonywanych, w okresie ostatnich 3 lat przed upływem terminu składania ofert, a jeżeli okres prowadzenia działalności jest krótszy - w tym okresie, co najmniej dwie usługi poligraficzne podobne do przedmiotu zamówienia o wartości każdej z usług nie mniejszej niż 40 000,00 zł brutto, z podaniem: podmiotów, na rzecz których usługi zostały wykonane, przedmiotu usługi, dat wykonania, wartości wraz z załączeniem dowodów, czy usługi zostały wykonane należycie - zgodnie z Załącznikiem nr 7 do SIWZ.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III.5.2) W ZAKRESIE KRYTERIÓW SELEKCJI:</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III.7) INNE DOKUMENTY NIE WYMIENIONE W pkt III.3) - III.6)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Do oferty Wykonawca zobowiązany jest dołączyć: a) wypełnioną Kalkulację Cenową sporządzoną z wykorzystaniem wzoru stanowiącego Załącznik nr 2 do SIWZ; b) wypełniony Formularz ofertowy sporządzony z wykorzystaniem wzoru stanowiącego Załącznik nr 3 do SIWZ; c) aktualne na dzień składania ofert oświadczenie w zakresie wskazanym w Załączniku nr 4 do SIWZ. Informacje zawarte w oświadczeniu będą stanowić potwierdzenie, że Wykonawca spełnia warunki udziału w postępowaniu oraz, że Wykonawca nie podlega wykluczeniu z postępowania. d) dowód wniesienia wadium e) zobowiązanie - dowód dysponowania zasobami niezbędnymi do realizacji zamówienia (jeśli dotyczy). f)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 W przypadku wspólnego ubiegania się o zamówienie przez Wykonawców, oświadczenie, o którym mowa w pkt 10.1.c) niniejszej SIWZ składa każdy z Wykonawców wspólnie ubiegających się o zamówienie. Oświadczenie ma potwierdzać spełnianie warunków udziału w postępowaniu, brak podstaw wykluczenia w zakresie, w którym każdy z Wykonawców wykazuje spełnianie warunków udziału w postępowaniu, brak podstaw wykluczenia. 10.3. Wykonawca, który zamierza powierzyć wykonanie części zamówienia podwykonawcom, w celu wykazania braku istnienia wobec nich podstaw wykluczenia z udziału w postępowaniu zamieszcza informacje o podwykonawcach w oświadczeniu, o którym mowa w pkt 10.1. c) niniejszej SIWZ, zgodnie z Załącznikiem nr 4 do SIWZ. 10.4. Wykonawca, który powołuje się na zasoby innych podmiotów, w celu wykazania braku istnienia wobec nich podstaw wykluczenia oraz spełnienia - w zakresie, w jakim powołuje się na ich zasoby - warunków udziału w postępowaniu zamieszcza informacje o tych podmiotach w oświadczeniu, o którym mowa w pkt 10.1.c) niniejszej SIWZ, zgodnie z Załącznikiem nr 4 do SIWZ. 10.5.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5 do SIWZ Wraz ze złożeniem oświadczenia, Wykonawca może przedstawić dowody, że powiązania z innym wykonawcą nie prowadzą do zakłócenia konkurencji w postępowaniu o udzielenie zamówienia. 10.6. Jeżeli Wykonawca nie złoży oświadczeń, o którym mowa w pkt 10.1.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Zasady udziału w postępowaniu Wykonawców wspólnie ubiegających się o udzielenie zamówienia publicznego – oferta wspólna opisano w pkt. 11 SIWZ. Dokumenty i oświadczenia wymagane w postępowaniu od podmiotów zagranicznych - podmioty zagraniczne składają dokumenty i oświadczenia wymienione w pkt. 10. </w:t>
      </w:r>
    </w:p>
    <w:p w:rsidR="004569DC" w:rsidRPr="004569DC" w:rsidRDefault="004569DC" w:rsidP="004569DC">
      <w:pPr>
        <w:spacing w:after="0" w:line="450" w:lineRule="atLeast"/>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b/>
          <w:bCs/>
          <w:sz w:val="27"/>
          <w:szCs w:val="27"/>
          <w:u w:val="single"/>
          <w:lang w:eastAsia="pl-PL"/>
        </w:rPr>
        <w:t xml:space="preserve">SEKCJA IV: PROCEDURA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IV.1) OPIS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IV.1.1) Tryb udzielenia zamówienia: </w:t>
      </w:r>
      <w:r w:rsidRPr="004569DC">
        <w:rPr>
          <w:rFonts w:ascii="Times New Roman" w:eastAsia="Times New Roman" w:hAnsi="Times New Roman" w:cs="Times New Roman"/>
          <w:sz w:val="24"/>
          <w:szCs w:val="24"/>
          <w:lang w:eastAsia="pl-PL"/>
        </w:rPr>
        <w:t xml:space="preserve">Przetarg nieograniczony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IV.1.2) Zamawiający żąda wniesienia wadium:</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Tak </w:t>
      </w:r>
      <w:r w:rsidRPr="004569DC">
        <w:rPr>
          <w:rFonts w:ascii="Times New Roman" w:eastAsia="Times New Roman" w:hAnsi="Times New Roman" w:cs="Times New Roman"/>
          <w:sz w:val="24"/>
          <w:szCs w:val="24"/>
          <w:lang w:eastAsia="pl-PL"/>
        </w:rPr>
        <w:br/>
        <w:t xml:space="preserve">Informacja na temat wadium </w:t>
      </w:r>
      <w:r w:rsidRPr="004569DC">
        <w:rPr>
          <w:rFonts w:ascii="Times New Roman" w:eastAsia="Times New Roman" w:hAnsi="Times New Roman" w:cs="Times New Roman"/>
          <w:sz w:val="24"/>
          <w:szCs w:val="24"/>
          <w:lang w:eastAsia="pl-PL"/>
        </w:rPr>
        <w:br/>
        <w:t xml:space="preserve">Wykonawca zobowiązany jest zabezpieczyć ofertę wadium w kwocie: 1 200,00 zł ( słownie : jeden tysiąc dwieście złotych 00/100) które musi być wniesione przed upływem terminu składania ofert wskazanym w pkt 22.1. SIWZ. Informacje na temat wadium opisano w pkt. 13 SIWZ.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2016 r. poz. 359 z późn. zm.). 13.3. W przypadku wnoszenia wadium w pieniądzu, ustaloną kwotę należy wpłacić na konto Zamawiającego o numerze 43 1030 1508 0000 0005 5004 3033 w CitiBanku Handlowym. Zamawiający nie dopuszcza wpłaty wadium w pieniądzu do kasy Urzędu. Dowód wniesienia wadium w pieniądzu musi zawierać w rubryce „tytułem” sformułowanie „wadium w sprawie nr 6/2018 ”. UWAGA! Za termin wniesienia wadium w formie pieniądza zostanie przyjęty termin uznania rachunku bankowego Zamawiającego. 13.4. W przypadku wnoszenia wadium w pozostałych dopuszczalnych formach określonych w pkt 13.2.2. – 13.2.5. SIWZ, kopię dowodu wniesienia wadium należy załączyć do oferty, natomiast oryginał dokumentu wniesienia wadium należy umieścić w oddzielnej kopercie z adnotacją na kopercie – „wadium w sprawie nr 6/2018.”. 13.5. Beneficjentem takich dokumentów jest Miasto st. Warszawa - Urząd Pracy m.st. Warszawy, 04-111 Warszawa ul. Grochowska 171B. 13.6. Złożone poręczenie lub gwarancja muszą zawierać w swojej treści zobowiązanie zgodne z art. 46 ust. 4a i art. 46 ust. 5 Pzp oraz co najmniej: oznaczenie gwaranta lub poręczyciela, beneficjenta i zobowiązanego, oznaczenie postępowania, którego dotyczy, kwotę gwarancyjną, zobowiązanie gwaranta lub poręczyciela do nieodwołalnej, bezwarunkowej, płatnej na pierwsze pisemne wezwanie Zamawiającego wypłaty świadczenia do 30 dni od dnia otrzymania wezwania do zapłaty, informację nt. umocowania osób podpisujących w imieniu beneficjenta wezwanie do zapłaty, termin ważności gwarancji lub poręczenia ważny na okres co najmniej związania ofertą. 13.7. Oferta Wykonawcy, który nie wniesie wadium lub wniesie w sposób nieprawidłowy zostanie odrzucona. 13.8. Zamawiający zwróci wadium wszystkim Wykonawcom niezwłocznie po wyborze oferty najkorzystniejszej lub unieważnieniu postępowania, z wyjątkiem Wykonawcy, którego oferta została wybrana jako najkorzystniejsza, z zastrzeżeniem pkt 13.13. SIWZ. 13.9. Wykonawcy, którego oferta została wybrana jako najkorzystniejsza, Zamawiający zwróci wadium niezwłocznie po zawarciu umowy. 13.10. Jeżeli wadium wniesiono w pieniądzu, Zamawiający zwróci je wraz z odsetkami wynikającymi z umowy rachunku bankowego, na którym było ono przechowywane, pomniejszone o koszty prowadzenia rachunku bankowego oraz prowizji bankowej za przelew pieniędzy na rachunek bankowy wskazany przez Wykonawcę. 13.11. Zamawiający zażąda ponownego wniesienia wadium przez Wykonawcę, któremu zwrócono wadium na podstawie pkt 13.8. SIWZ, jeżeli w wyniku rozstrzygnięcia odwołania jego oferta została wybrana jako najkorzystniejsza. Wykonawca wnosi wadium w terminie określonym przez Zamawiającego. 13.12. Zamawiający zatrzymuje wadium wraz z odsetkami, jeżeli Wykonawca, którego oferta została wybrana: a) odmówił podpisania umowy w sprawie zamówienia publicznego na warunkach określonych w ofercie; b) nie wniósł wymaganego zabezpieczenia należytego wykonania umowy; c) zawarcie umowy w sprawie zamówienia publicznego stało się niemożliwe z przyczyn leżących po stronie Wykonawcy. 13.13. Zamawiający zatrzymuje wadium wraz z odsetkami, jeżeli Wykonawca w odpowiedzi na wezwanie, o którym mowa w art. 26 ust. 3 i 3a ustawy, z przyczyn leżących po jego stronie, nie złożył oświadczeń lub dokumentów potwierdzających okoliczności, o których mowa w art. 25a ust. 1, oświadczenia, o którym mowa w art. 25a ust. 1, pełnomocnictw lub nie wyraził zgody na poprawienie omyłki, o której mowa w art. 87 ust. 2 pkt 3 ustawy, co spowodowało brak możliwości wybrania oferty złożonej przez Wykonawcę jako najkorzystniejszej. 13.14. Zamawiający zwróci niezwłocznie wadium na wniosek Wykonawcy, który wycofał ofertę przed upływem terminu składania ofert lub w ogóle nie złożył oferty.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IV.1.3) Przewiduje się udzielenie zaliczek na poczet wykonania zamówienia:</w:t>
      </w:r>
      <w:r w:rsidRPr="004569DC">
        <w:rPr>
          <w:rFonts w:ascii="Times New Roman" w:eastAsia="Times New Roman" w:hAnsi="Times New Roman" w:cs="Times New Roman"/>
          <w:sz w:val="24"/>
          <w:szCs w:val="24"/>
          <w:lang w:eastAsia="pl-PL"/>
        </w:rPr>
        <w:t xml:space="preserv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Należy podać informacje na temat udzielania zaliczek: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569DC">
        <w:rPr>
          <w:rFonts w:ascii="Times New Roman" w:eastAsia="Times New Roman" w:hAnsi="Times New Roman" w:cs="Times New Roman"/>
          <w:sz w:val="24"/>
          <w:szCs w:val="24"/>
          <w:lang w:eastAsia="pl-PL"/>
        </w:rPr>
        <w:br/>
        <w:t xml:space="preserve">Nie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IV.1.5.) Wymaga się złożenia oferty wariantowej: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Dopuszcza się złożenie oferty wariantowej </w:t>
      </w:r>
      <w:r w:rsidRPr="004569DC">
        <w:rPr>
          <w:rFonts w:ascii="Times New Roman" w:eastAsia="Times New Roman" w:hAnsi="Times New Roman" w:cs="Times New Roman"/>
          <w:sz w:val="24"/>
          <w:szCs w:val="24"/>
          <w:lang w:eastAsia="pl-PL"/>
        </w:rPr>
        <w:br/>
        <w:t xml:space="preserve">Nie </w:t>
      </w:r>
      <w:r w:rsidRPr="004569D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569DC">
        <w:rPr>
          <w:rFonts w:ascii="Times New Roman" w:eastAsia="Times New Roman" w:hAnsi="Times New Roman" w:cs="Times New Roman"/>
          <w:sz w:val="24"/>
          <w:szCs w:val="24"/>
          <w:lang w:eastAsia="pl-PL"/>
        </w:rPr>
        <w:br/>
        <w:t xml:space="preserve">Nie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Liczba wykonawców   </w:t>
      </w:r>
      <w:r w:rsidRPr="004569DC">
        <w:rPr>
          <w:rFonts w:ascii="Times New Roman" w:eastAsia="Times New Roman" w:hAnsi="Times New Roman" w:cs="Times New Roman"/>
          <w:sz w:val="24"/>
          <w:szCs w:val="24"/>
          <w:lang w:eastAsia="pl-PL"/>
        </w:rPr>
        <w:br/>
        <w:t xml:space="preserve">Przewidywana minimalna liczba wykonawców </w:t>
      </w:r>
      <w:r w:rsidRPr="004569DC">
        <w:rPr>
          <w:rFonts w:ascii="Times New Roman" w:eastAsia="Times New Roman" w:hAnsi="Times New Roman" w:cs="Times New Roman"/>
          <w:sz w:val="24"/>
          <w:szCs w:val="24"/>
          <w:lang w:eastAsia="pl-PL"/>
        </w:rPr>
        <w:br/>
        <w:t xml:space="preserve">Maksymalna liczba wykonawców   </w:t>
      </w:r>
      <w:r w:rsidRPr="004569DC">
        <w:rPr>
          <w:rFonts w:ascii="Times New Roman" w:eastAsia="Times New Roman" w:hAnsi="Times New Roman" w:cs="Times New Roman"/>
          <w:sz w:val="24"/>
          <w:szCs w:val="24"/>
          <w:lang w:eastAsia="pl-PL"/>
        </w:rPr>
        <w:br/>
        <w:t xml:space="preserve">Kryteria selekcji wykonawców: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IV.1.7) Informacje na temat umowy ramowej lub dynamicznego systemu zakupów: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Umowa ramowa będzie zawarta: </w:t>
      </w:r>
      <w:r w:rsidRPr="004569DC">
        <w:rPr>
          <w:rFonts w:ascii="Times New Roman" w:eastAsia="Times New Roman" w:hAnsi="Times New Roman" w:cs="Times New Roman"/>
          <w:sz w:val="24"/>
          <w:szCs w:val="24"/>
          <w:lang w:eastAsia="pl-PL"/>
        </w:rPr>
        <w:br/>
        <w:t xml:space="preserve">Czy przewiduje się ograniczenie liczby uczestników umowy ramowej: </w:t>
      </w:r>
      <w:r w:rsidRPr="004569DC">
        <w:rPr>
          <w:rFonts w:ascii="Times New Roman" w:eastAsia="Times New Roman" w:hAnsi="Times New Roman" w:cs="Times New Roman"/>
          <w:sz w:val="24"/>
          <w:szCs w:val="24"/>
          <w:lang w:eastAsia="pl-PL"/>
        </w:rPr>
        <w:br/>
        <w:t>Prze</w:t>
      </w:r>
      <w:r>
        <w:rPr>
          <w:rFonts w:ascii="Times New Roman" w:eastAsia="Times New Roman" w:hAnsi="Times New Roman" w:cs="Times New Roman"/>
          <w:sz w:val="24"/>
          <w:szCs w:val="24"/>
          <w:lang w:eastAsia="pl-PL"/>
        </w:rPr>
        <w:t>w</w:t>
      </w:r>
      <w:r w:rsidRPr="004569DC">
        <w:rPr>
          <w:rFonts w:ascii="Times New Roman" w:eastAsia="Times New Roman" w:hAnsi="Times New Roman" w:cs="Times New Roman"/>
          <w:sz w:val="24"/>
          <w:szCs w:val="24"/>
          <w:lang w:eastAsia="pl-PL"/>
        </w:rPr>
        <w:t xml:space="preserve">idziana maksymalna liczba uczestników umowy ramowej: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t xml:space="preserve">Zamówienie obejmuje ustanowienie dynamicznego systemu zakupów: </w:t>
      </w:r>
      <w:r w:rsidRPr="004569D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4569D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IV.1.8) Aukcja elektroniczna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Przewidziane jest przeprowadzenie aukcji elektronicznej </w:t>
      </w:r>
      <w:r w:rsidRPr="004569DC">
        <w:rPr>
          <w:rFonts w:ascii="Times New Roman" w:eastAsia="Times New Roman" w:hAnsi="Times New Roman" w:cs="Times New Roman"/>
          <w:i/>
          <w:iCs/>
          <w:sz w:val="24"/>
          <w:szCs w:val="24"/>
          <w:lang w:eastAsia="pl-PL"/>
        </w:rPr>
        <w:t xml:space="preserve">(przetarg nieograniczony, przetarg ograniczony, negocjacje z ogłoszeniem) </w:t>
      </w:r>
      <w:r w:rsidRPr="004569DC">
        <w:rPr>
          <w:rFonts w:ascii="Times New Roman" w:eastAsia="Times New Roman" w:hAnsi="Times New Roman" w:cs="Times New Roman"/>
          <w:sz w:val="24"/>
          <w:szCs w:val="24"/>
          <w:lang w:eastAsia="pl-PL"/>
        </w:rPr>
        <w:t xml:space="preserve">Nie </w:t>
      </w:r>
      <w:r w:rsidRPr="004569DC">
        <w:rPr>
          <w:rFonts w:ascii="Times New Roman" w:eastAsia="Times New Roman" w:hAnsi="Times New Roman" w:cs="Times New Roman"/>
          <w:sz w:val="24"/>
          <w:szCs w:val="24"/>
          <w:lang w:eastAsia="pl-PL"/>
        </w:rPr>
        <w:br/>
        <w:t xml:space="preserve">Należy podać adres strony internetowej, na której aukcja będzie prowadzona: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Nale</w:t>
      </w:r>
      <w:r>
        <w:rPr>
          <w:rFonts w:ascii="Times New Roman" w:eastAsia="Times New Roman" w:hAnsi="Times New Roman" w:cs="Times New Roman"/>
          <w:b/>
          <w:bCs/>
          <w:sz w:val="24"/>
          <w:szCs w:val="24"/>
          <w:lang w:eastAsia="pl-PL"/>
        </w:rPr>
        <w:t>ż</w:t>
      </w:r>
      <w:r w:rsidRPr="004569DC">
        <w:rPr>
          <w:rFonts w:ascii="Times New Roman" w:eastAsia="Times New Roman" w:hAnsi="Times New Roman" w:cs="Times New Roman"/>
          <w:b/>
          <w:bCs/>
          <w:sz w:val="24"/>
          <w:szCs w:val="24"/>
          <w:lang w:eastAsia="pl-PL"/>
        </w:rPr>
        <w:t xml:space="preserve">y wskazać elementy, których wartości będą przedmiotem aukcji elektronicznej: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569DC">
        <w:rPr>
          <w:rFonts w:ascii="Times New Roman" w:eastAsia="Times New Roman" w:hAnsi="Times New Roman" w:cs="Times New Roman"/>
          <w:sz w:val="24"/>
          <w:szCs w:val="24"/>
          <w:lang w:eastAsia="pl-PL"/>
        </w:rPr>
        <w:br/>
        <w:t xml:space="preserve">Informacje dotyczące przebiegu aukcji elektronicznej: </w:t>
      </w:r>
      <w:r w:rsidRPr="004569D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569D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569DC">
        <w:rPr>
          <w:rFonts w:ascii="Times New Roman" w:eastAsia="Times New Roman" w:hAnsi="Times New Roman" w:cs="Times New Roman"/>
          <w:sz w:val="24"/>
          <w:szCs w:val="24"/>
          <w:lang w:eastAsia="pl-PL"/>
        </w:rPr>
        <w:br/>
        <w:t xml:space="preserve">Wymagania dotyczące rejestracji i identyfikacji wykonawców w aukcji elektronicznej: </w:t>
      </w:r>
      <w:r w:rsidRPr="004569DC">
        <w:rPr>
          <w:rFonts w:ascii="Times New Roman" w:eastAsia="Times New Roman" w:hAnsi="Times New Roman" w:cs="Times New Roman"/>
          <w:sz w:val="24"/>
          <w:szCs w:val="24"/>
          <w:lang w:eastAsia="pl-PL"/>
        </w:rPr>
        <w:br/>
        <w:t xml:space="preserve">Informacje o liczbie etapów aukcji elektronicznej i czasie ich trwania: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Czas trwania: </w:t>
      </w:r>
      <w:r w:rsidRPr="004569D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4569DC">
        <w:rPr>
          <w:rFonts w:ascii="Times New Roman" w:eastAsia="Times New Roman" w:hAnsi="Times New Roman" w:cs="Times New Roman"/>
          <w:sz w:val="24"/>
          <w:szCs w:val="24"/>
          <w:lang w:eastAsia="pl-PL"/>
        </w:rPr>
        <w:br/>
        <w:t xml:space="preserve">Warunki zamknięcia aukcji elektronicznej: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IV.2) KRYTERIA OCENY OFERT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IV.2.1) Kryteria oceny ofert: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IV.2.2) Kryteria</w:t>
      </w:r>
      <w:r w:rsidRPr="004569D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522"/>
        <w:gridCol w:w="1016"/>
      </w:tblGrid>
      <w:tr w:rsidR="004569DC" w:rsidRPr="004569DC" w:rsidTr="004569D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Znaczenie</w:t>
            </w:r>
          </w:p>
        </w:tc>
      </w:tr>
      <w:tr w:rsidR="004569DC" w:rsidRPr="004569DC" w:rsidTr="004569D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60,00</w:t>
            </w:r>
          </w:p>
        </w:tc>
      </w:tr>
      <w:tr w:rsidR="004569DC" w:rsidRPr="004569DC" w:rsidTr="004569D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termin realizacji zamówienia (termin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40,00</w:t>
            </w:r>
          </w:p>
        </w:tc>
      </w:tr>
    </w:tbl>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 xml:space="preserve">IV.2.3) Zastosowanie procedury, o której mowa w art. 24aa ust. 1 ustawy Pzp </w:t>
      </w:r>
      <w:r w:rsidRPr="004569DC">
        <w:rPr>
          <w:rFonts w:ascii="Times New Roman" w:eastAsia="Times New Roman" w:hAnsi="Times New Roman" w:cs="Times New Roman"/>
          <w:sz w:val="24"/>
          <w:szCs w:val="24"/>
          <w:lang w:eastAsia="pl-PL"/>
        </w:rPr>
        <w:t xml:space="preserve">(przetarg nieograniczony) </w:t>
      </w:r>
      <w:r w:rsidRPr="004569DC">
        <w:rPr>
          <w:rFonts w:ascii="Times New Roman" w:eastAsia="Times New Roman" w:hAnsi="Times New Roman" w:cs="Times New Roman"/>
          <w:sz w:val="24"/>
          <w:szCs w:val="24"/>
          <w:lang w:eastAsia="pl-PL"/>
        </w:rPr>
        <w:br/>
        <w:t xml:space="preserve">Nie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IV.3) Negocjacje z ogłoszeniem, dialog konkurencyjny, partnerstwo innowacyjne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IV.3.1) Informacje na temat negocjacji z ogłoszeniem</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Minimalne wymagania, które muszą spełniać wszystkie oferty: </w:t>
      </w:r>
      <w:r w:rsidRPr="004569D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4569DC">
        <w:rPr>
          <w:rFonts w:ascii="Times New Roman" w:eastAsia="Times New Roman" w:hAnsi="Times New Roman" w:cs="Times New Roman"/>
          <w:sz w:val="24"/>
          <w:szCs w:val="24"/>
          <w:lang w:eastAsia="pl-PL"/>
        </w:rPr>
        <w:br/>
        <w:t xml:space="preserve">Przewidziany jest podział negocjacji na etapy w celu ograniczenia liczby ofert: </w:t>
      </w:r>
      <w:r w:rsidRPr="004569DC">
        <w:rPr>
          <w:rFonts w:ascii="Times New Roman" w:eastAsia="Times New Roman" w:hAnsi="Times New Roman" w:cs="Times New Roman"/>
          <w:sz w:val="24"/>
          <w:szCs w:val="24"/>
          <w:lang w:eastAsia="pl-PL"/>
        </w:rPr>
        <w:br/>
        <w:t xml:space="preserve">Należy podać informacje na temat etapów negocjacji (w tym liczbę etapów):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IV.3.2) Informacje na temat dialogu konkurencyjnego</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4569D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4569DC">
        <w:rPr>
          <w:rFonts w:ascii="Times New Roman" w:eastAsia="Times New Roman" w:hAnsi="Times New Roman" w:cs="Times New Roman"/>
          <w:sz w:val="24"/>
          <w:szCs w:val="24"/>
          <w:lang w:eastAsia="pl-PL"/>
        </w:rPr>
        <w:br/>
        <w:t xml:space="preserve">Wstępny harmonogram postępowania: </w:t>
      </w:r>
      <w:r w:rsidRPr="004569DC">
        <w:rPr>
          <w:rFonts w:ascii="Times New Roman" w:eastAsia="Times New Roman" w:hAnsi="Times New Roman" w:cs="Times New Roman"/>
          <w:sz w:val="24"/>
          <w:szCs w:val="24"/>
          <w:lang w:eastAsia="pl-PL"/>
        </w:rPr>
        <w:br/>
        <w:t xml:space="preserve">Podział dialogu na etapy w celu ograniczenia liczby rozwiązań: </w:t>
      </w:r>
      <w:r w:rsidRPr="004569DC">
        <w:rPr>
          <w:rFonts w:ascii="Times New Roman" w:eastAsia="Times New Roman" w:hAnsi="Times New Roman" w:cs="Times New Roman"/>
          <w:sz w:val="24"/>
          <w:szCs w:val="24"/>
          <w:lang w:eastAsia="pl-PL"/>
        </w:rPr>
        <w:br/>
        <w:t xml:space="preserve">Należy podać informacje na temat etapów dialogu: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IV.3.3) Informacje na temat partnerstwa innowacyjnego</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4569DC">
        <w:rPr>
          <w:rFonts w:ascii="Times New Roman" w:eastAsia="Times New Roman" w:hAnsi="Times New Roman" w:cs="Times New Roman"/>
          <w:sz w:val="24"/>
          <w:szCs w:val="24"/>
          <w:lang w:eastAsia="pl-PL"/>
        </w:rPr>
        <w:br/>
        <w:t xml:space="preserve">Informacje dodatkowe: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IV.4) Licytacja elektroniczna </w:t>
      </w:r>
      <w:r w:rsidRPr="004569DC">
        <w:rPr>
          <w:rFonts w:ascii="Times New Roman" w:eastAsia="Times New Roman" w:hAnsi="Times New Roman" w:cs="Times New Roman"/>
          <w:sz w:val="24"/>
          <w:szCs w:val="24"/>
          <w:lang w:eastAsia="pl-PL"/>
        </w:rPr>
        <w:br/>
        <w:t xml:space="preserve">Adres strony internetowej, na której będzie prowadzona licytacja elektroniczna: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Informacje o liczbie etapów licytacji elektronicznej i czasie ich trwania: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Czas trwania: </w:t>
      </w:r>
      <w:r w:rsidRPr="004569D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Termin składania wniosków o dopuszczenie do udziału w licytacji elektronicznej: </w:t>
      </w:r>
      <w:r w:rsidRPr="004569DC">
        <w:rPr>
          <w:rFonts w:ascii="Times New Roman" w:eastAsia="Times New Roman" w:hAnsi="Times New Roman" w:cs="Times New Roman"/>
          <w:sz w:val="24"/>
          <w:szCs w:val="24"/>
          <w:lang w:eastAsia="pl-PL"/>
        </w:rPr>
        <w:br/>
        <w:t xml:space="preserve">Data: godzina: </w:t>
      </w:r>
      <w:r w:rsidRPr="004569DC">
        <w:rPr>
          <w:rFonts w:ascii="Times New Roman" w:eastAsia="Times New Roman" w:hAnsi="Times New Roman" w:cs="Times New Roman"/>
          <w:sz w:val="24"/>
          <w:szCs w:val="24"/>
          <w:lang w:eastAsia="pl-PL"/>
        </w:rPr>
        <w:br/>
        <w:t xml:space="preserve">Termin otwarcia licytacji elektronicznej: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Termin i warunki zamknięcia licytacji elektronicznej: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Wymagania dotyczące zabezpieczenia należytego wykonania umowy: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t xml:space="preserve">Informacje dodatkowe: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r w:rsidRPr="004569DC">
        <w:rPr>
          <w:rFonts w:ascii="Times New Roman" w:eastAsia="Times New Roman" w:hAnsi="Times New Roman" w:cs="Times New Roman"/>
          <w:b/>
          <w:bCs/>
          <w:sz w:val="24"/>
          <w:szCs w:val="24"/>
          <w:lang w:eastAsia="pl-PL"/>
        </w:rPr>
        <w:t>IV.5) ZMIANA UMOWY</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4569DC">
        <w:rPr>
          <w:rFonts w:ascii="Times New Roman" w:eastAsia="Times New Roman" w:hAnsi="Times New Roman" w:cs="Times New Roman"/>
          <w:sz w:val="24"/>
          <w:szCs w:val="24"/>
          <w:lang w:eastAsia="pl-PL"/>
        </w:rPr>
        <w:t xml:space="preserve"> Tak </w:t>
      </w:r>
      <w:r w:rsidRPr="004569DC">
        <w:rPr>
          <w:rFonts w:ascii="Times New Roman" w:eastAsia="Times New Roman" w:hAnsi="Times New Roman" w:cs="Times New Roman"/>
          <w:sz w:val="24"/>
          <w:szCs w:val="24"/>
          <w:lang w:eastAsia="pl-PL"/>
        </w:rPr>
        <w:br/>
        <w:t xml:space="preserve">Należy wskazać zakres, charakter zmian oraz warunki wprowadzenia zmian: </w:t>
      </w:r>
      <w:r w:rsidRPr="004569DC">
        <w:rPr>
          <w:rFonts w:ascii="Times New Roman" w:eastAsia="Times New Roman" w:hAnsi="Times New Roman" w:cs="Times New Roman"/>
          <w:sz w:val="24"/>
          <w:szCs w:val="24"/>
          <w:lang w:eastAsia="pl-PL"/>
        </w:rPr>
        <w:br/>
        <w:t xml:space="preserve">Zmiana postanowień Umowy może nastąpić w szczególności, gdy: 1) nastąpi zmiana powszechnie obowiązujących przepisów prawa w zakresie mającym wpływ na realizację przedmiotu Umowy. Strony dokonają wówczas niezwłocznie zmiany Umowy w zakresie wymaganym przepisami; 2) niezbędna jest zmiana sposobu wykonania zobowiązania, o ile zmiana taka jest korzystna dla Zamawiającego,z wyjątkiem sytuacji, gdy zmiana ingeruje w treść oferty lub jest istotna, lub o ile zmiana taka jest konieczna celu prawidłowego wykonania Umowy; 3) nastąpi zmiana lub rezygnacja z podwykonawcy, o którym mowa w Załączniku nr 3 do Umowy; 4) nastąpi wprowadzenie podwykonawcy do realizacji Umowy. Wykonawca przestawi wówczas oświadczenie o podwykonawcy wskazujące jego nazwę i adres siedziby. 5)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Wszelkie zmiany Umowy wymagają formy pisemnej pod rygorem nieważności.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IV.6) INFORMACJE ADMINISTRACYJNE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IV.6.1) Sposób udostępniania informacji o charakterze poufnym </w:t>
      </w:r>
      <w:r w:rsidRPr="004569DC">
        <w:rPr>
          <w:rFonts w:ascii="Times New Roman" w:eastAsia="Times New Roman" w:hAnsi="Times New Roman" w:cs="Times New Roman"/>
          <w:i/>
          <w:iCs/>
          <w:sz w:val="24"/>
          <w:szCs w:val="24"/>
          <w:lang w:eastAsia="pl-PL"/>
        </w:rPr>
        <w:t xml:space="preserve">(jeżeli dotyczy):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Środki służące ochronie informacji o charakterze poufnym</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569DC">
        <w:rPr>
          <w:rFonts w:ascii="Times New Roman" w:eastAsia="Times New Roman" w:hAnsi="Times New Roman" w:cs="Times New Roman"/>
          <w:sz w:val="24"/>
          <w:szCs w:val="24"/>
          <w:lang w:eastAsia="pl-PL"/>
        </w:rPr>
        <w:br/>
        <w:t xml:space="preserve">Data: 2018-05-21, godzina: 12:00, </w:t>
      </w:r>
      <w:r w:rsidRPr="004569D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4569DC">
        <w:rPr>
          <w:rFonts w:ascii="Times New Roman" w:eastAsia="Times New Roman" w:hAnsi="Times New Roman" w:cs="Times New Roman"/>
          <w:sz w:val="24"/>
          <w:szCs w:val="24"/>
          <w:lang w:eastAsia="pl-PL"/>
        </w:rPr>
        <w:br/>
        <w:t xml:space="preserve">Nie </w:t>
      </w:r>
      <w:r w:rsidRPr="004569DC">
        <w:rPr>
          <w:rFonts w:ascii="Times New Roman" w:eastAsia="Times New Roman" w:hAnsi="Times New Roman" w:cs="Times New Roman"/>
          <w:sz w:val="24"/>
          <w:szCs w:val="24"/>
          <w:lang w:eastAsia="pl-PL"/>
        </w:rPr>
        <w:br/>
        <w:t xml:space="preserve">Wskazać powody: </w:t>
      </w:r>
      <w:r w:rsidRPr="004569D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569DC">
        <w:rPr>
          <w:rFonts w:ascii="Times New Roman" w:eastAsia="Times New Roman" w:hAnsi="Times New Roman" w:cs="Times New Roman"/>
          <w:sz w:val="24"/>
          <w:szCs w:val="24"/>
          <w:lang w:eastAsia="pl-PL"/>
        </w:rPr>
        <w:br/>
        <w:t xml:space="preserve">&gt; Język Polski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 xml:space="preserve">IV.6.3) Termin związania ofertą: </w:t>
      </w:r>
      <w:r w:rsidRPr="004569DC">
        <w:rPr>
          <w:rFonts w:ascii="Times New Roman" w:eastAsia="Times New Roman" w:hAnsi="Times New Roman" w:cs="Times New Roman"/>
          <w:sz w:val="24"/>
          <w:szCs w:val="24"/>
          <w:lang w:eastAsia="pl-PL"/>
        </w:rPr>
        <w:t xml:space="preserve">do: okres w dniach: 30 (od ostatecznego terminu składania ofert)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r w:rsidRPr="004569DC">
        <w:rPr>
          <w:rFonts w:ascii="Times New Roman" w:eastAsia="Times New Roman" w:hAnsi="Times New Roman" w:cs="Times New Roman"/>
          <w:b/>
          <w:bCs/>
          <w:sz w:val="24"/>
          <w:szCs w:val="24"/>
          <w:lang w:eastAsia="pl-PL"/>
        </w:rPr>
        <w:t>IV.6.6) Informacje dodatkowe:</w:t>
      </w:r>
      <w:r w:rsidRPr="004569DC">
        <w:rPr>
          <w:rFonts w:ascii="Times New Roman" w:eastAsia="Times New Roman" w:hAnsi="Times New Roman" w:cs="Times New Roman"/>
          <w:sz w:val="24"/>
          <w:szCs w:val="24"/>
          <w:lang w:eastAsia="pl-PL"/>
        </w:rPr>
        <w:t xml:space="preserve"> </w:t>
      </w:r>
      <w:r w:rsidRPr="004569DC">
        <w:rPr>
          <w:rFonts w:ascii="Times New Roman" w:eastAsia="Times New Roman" w:hAnsi="Times New Roman" w:cs="Times New Roman"/>
          <w:sz w:val="24"/>
          <w:szCs w:val="24"/>
          <w:lang w:eastAsia="pl-PL"/>
        </w:rPr>
        <w:br/>
      </w:r>
    </w:p>
    <w:p w:rsidR="004569DC" w:rsidRPr="004569DC" w:rsidRDefault="004569DC" w:rsidP="004569DC">
      <w:pPr>
        <w:spacing w:after="0" w:line="450" w:lineRule="atLeast"/>
        <w:jc w:val="center"/>
        <w:rPr>
          <w:rFonts w:ascii="Times New Roman" w:eastAsia="Times New Roman" w:hAnsi="Times New Roman" w:cs="Times New Roman"/>
          <w:b/>
          <w:bCs/>
          <w:sz w:val="27"/>
          <w:szCs w:val="27"/>
          <w:lang w:eastAsia="pl-PL"/>
        </w:rPr>
      </w:pPr>
      <w:r w:rsidRPr="004569DC">
        <w:rPr>
          <w:rFonts w:ascii="Times New Roman" w:eastAsia="Times New Roman" w:hAnsi="Times New Roman" w:cs="Times New Roman"/>
          <w:b/>
          <w:bCs/>
          <w:sz w:val="27"/>
          <w:szCs w:val="27"/>
          <w:u w:val="single"/>
          <w:lang w:eastAsia="pl-PL"/>
        </w:rPr>
        <w:t xml:space="preserve">ZAŁĄCZNIK I - INFORMACJE DOTYCZĄCE OFERT CZĘŚCIOWYCH </w:t>
      </w: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p>
    <w:p w:rsidR="004569DC" w:rsidRPr="004569DC" w:rsidRDefault="004569DC" w:rsidP="004569DC">
      <w:pPr>
        <w:spacing w:after="0" w:line="450" w:lineRule="atLeast"/>
        <w:rPr>
          <w:rFonts w:ascii="Times New Roman" w:eastAsia="Times New Roman" w:hAnsi="Times New Roman" w:cs="Times New Roman"/>
          <w:sz w:val="24"/>
          <w:szCs w:val="24"/>
          <w:lang w:eastAsia="pl-PL"/>
        </w:rPr>
      </w:pPr>
    </w:p>
    <w:p w:rsidR="004569DC" w:rsidRPr="004569DC" w:rsidRDefault="004569DC" w:rsidP="004569DC">
      <w:pPr>
        <w:spacing w:after="240" w:line="450" w:lineRule="atLeast"/>
        <w:rPr>
          <w:rFonts w:ascii="Times New Roman" w:eastAsia="Times New Roman" w:hAnsi="Times New Roman" w:cs="Times New Roman"/>
          <w:sz w:val="24"/>
          <w:szCs w:val="24"/>
          <w:lang w:eastAsia="pl-PL"/>
        </w:rPr>
      </w:pPr>
    </w:p>
    <w:p w:rsidR="004569DC" w:rsidRPr="004569DC" w:rsidRDefault="004569DC" w:rsidP="004569D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4569DC" w:rsidRPr="004569DC" w:rsidTr="004569DC">
        <w:trPr>
          <w:tblCellSpacing w:w="15" w:type="dxa"/>
        </w:trPr>
        <w:tc>
          <w:tcPr>
            <w:tcW w:w="0" w:type="auto"/>
            <w:vAlign w:val="center"/>
            <w:hideMark/>
          </w:tcPr>
          <w:bookmarkStart w:id="0" w:name="_GoBack"/>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65.9pt;height:22.4pt" o:ole="">
                  <v:imagedata r:id="rId5" o:title=""/>
                </v:shape>
                <w:control r:id="rId6" w:name="DefaultOcxName6" w:shapeid="_x0000_i1081"/>
              </w:object>
            </w:r>
            <w:bookmarkEnd w:id="0"/>
          </w:p>
        </w:tc>
      </w:tr>
    </w:tbl>
    <w:p w:rsidR="004569DC" w:rsidRPr="004569DC" w:rsidRDefault="004569DC" w:rsidP="004569DC">
      <w:pPr>
        <w:spacing w:after="0" w:line="240" w:lineRule="auto"/>
        <w:rPr>
          <w:rFonts w:ascii="Times New Roman" w:eastAsia="Times New Roman" w:hAnsi="Times New Roman" w:cs="Times New Roman"/>
          <w:sz w:val="24"/>
          <w:szCs w:val="24"/>
          <w:lang w:eastAsia="pl-PL"/>
        </w:rPr>
      </w:pPr>
      <w:r w:rsidRPr="004569DC">
        <w:rPr>
          <w:rFonts w:ascii="Times New Roman" w:eastAsia="Times New Roman" w:hAnsi="Times New Roman" w:cs="Times New Roman"/>
          <w:sz w:val="24"/>
          <w:szCs w:val="24"/>
          <w:lang w:eastAsia="pl-PL"/>
        </w:rPr>
        <w:pict/>
      </w:r>
    </w:p>
    <w:p w:rsidR="004569DC" w:rsidRPr="004569DC" w:rsidRDefault="004569DC" w:rsidP="004569DC">
      <w:pPr>
        <w:pBdr>
          <w:top w:val="single" w:sz="6" w:space="1" w:color="auto"/>
        </w:pBdr>
        <w:spacing w:after="0" w:line="240" w:lineRule="auto"/>
        <w:jc w:val="center"/>
        <w:rPr>
          <w:rFonts w:ascii="Arial" w:eastAsia="Times New Roman" w:hAnsi="Arial" w:cs="Arial"/>
          <w:vanish/>
          <w:sz w:val="16"/>
          <w:szCs w:val="16"/>
          <w:lang w:eastAsia="pl-PL"/>
        </w:rPr>
      </w:pPr>
      <w:r w:rsidRPr="004569DC">
        <w:rPr>
          <w:rFonts w:ascii="Arial" w:eastAsia="Times New Roman" w:hAnsi="Arial" w:cs="Arial"/>
          <w:vanish/>
          <w:sz w:val="16"/>
          <w:szCs w:val="16"/>
          <w:lang w:eastAsia="pl-PL"/>
        </w:rPr>
        <w:t>Dół formularza</w:t>
      </w:r>
    </w:p>
    <w:p w:rsidR="00E07981" w:rsidRDefault="00E07981"/>
    <w:sectPr w:rsidR="00E079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6E6"/>
    <w:rsid w:val="004569DC"/>
    <w:rsid w:val="007026E6"/>
    <w:rsid w:val="00E07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569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569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569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569DC"/>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4569DC"/>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4569DC"/>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4569DC"/>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4569DC"/>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013332">
      <w:bodyDiv w:val="1"/>
      <w:marLeft w:val="0"/>
      <w:marRight w:val="0"/>
      <w:marTop w:val="0"/>
      <w:marBottom w:val="0"/>
      <w:divBdr>
        <w:top w:val="none" w:sz="0" w:space="0" w:color="auto"/>
        <w:left w:val="none" w:sz="0" w:space="0" w:color="auto"/>
        <w:bottom w:val="none" w:sz="0" w:space="0" w:color="auto"/>
        <w:right w:val="none" w:sz="0" w:space="0" w:color="auto"/>
      </w:divBdr>
      <w:divsChild>
        <w:div w:id="1654337989">
          <w:marLeft w:val="0"/>
          <w:marRight w:val="0"/>
          <w:marTop w:val="0"/>
          <w:marBottom w:val="0"/>
          <w:divBdr>
            <w:top w:val="none" w:sz="0" w:space="0" w:color="auto"/>
            <w:left w:val="none" w:sz="0" w:space="0" w:color="auto"/>
            <w:bottom w:val="none" w:sz="0" w:space="0" w:color="auto"/>
            <w:right w:val="none" w:sz="0" w:space="0" w:color="auto"/>
          </w:divBdr>
        </w:div>
        <w:div w:id="1936786457">
          <w:marLeft w:val="0"/>
          <w:marRight w:val="0"/>
          <w:marTop w:val="0"/>
          <w:marBottom w:val="0"/>
          <w:divBdr>
            <w:top w:val="none" w:sz="0" w:space="0" w:color="auto"/>
            <w:left w:val="none" w:sz="0" w:space="0" w:color="auto"/>
            <w:bottom w:val="none" w:sz="0" w:space="0" w:color="auto"/>
            <w:right w:val="none" w:sz="0" w:space="0" w:color="auto"/>
          </w:divBdr>
        </w:div>
        <w:div w:id="752042987">
          <w:marLeft w:val="0"/>
          <w:marRight w:val="0"/>
          <w:marTop w:val="0"/>
          <w:marBottom w:val="0"/>
          <w:divBdr>
            <w:top w:val="none" w:sz="0" w:space="0" w:color="auto"/>
            <w:left w:val="none" w:sz="0" w:space="0" w:color="auto"/>
            <w:bottom w:val="none" w:sz="0" w:space="0" w:color="auto"/>
            <w:right w:val="none" w:sz="0" w:space="0" w:color="auto"/>
          </w:divBdr>
          <w:divsChild>
            <w:div w:id="1059550371">
              <w:marLeft w:val="0"/>
              <w:marRight w:val="0"/>
              <w:marTop w:val="0"/>
              <w:marBottom w:val="0"/>
              <w:divBdr>
                <w:top w:val="none" w:sz="0" w:space="0" w:color="auto"/>
                <w:left w:val="none" w:sz="0" w:space="0" w:color="auto"/>
                <w:bottom w:val="none" w:sz="0" w:space="0" w:color="auto"/>
                <w:right w:val="none" w:sz="0" w:space="0" w:color="auto"/>
              </w:divBdr>
            </w:div>
            <w:div w:id="701706940">
              <w:marLeft w:val="0"/>
              <w:marRight w:val="0"/>
              <w:marTop w:val="0"/>
              <w:marBottom w:val="0"/>
              <w:divBdr>
                <w:top w:val="none" w:sz="0" w:space="0" w:color="auto"/>
                <w:left w:val="none" w:sz="0" w:space="0" w:color="auto"/>
                <w:bottom w:val="none" w:sz="0" w:space="0" w:color="auto"/>
                <w:right w:val="none" w:sz="0" w:space="0" w:color="auto"/>
              </w:divBdr>
            </w:div>
            <w:div w:id="736631902">
              <w:marLeft w:val="0"/>
              <w:marRight w:val="0"/>
              <w:marTop w:val="0"/>
              <w:marBottom w:val="0"/>
              <w:divBdr>
                <w:top w:val="none" w:sz="0" w:space="0" w:color="auto"/>
                <w:left w:val="none" w:sz="0" w:space="0" w:color="auto"/>
                <w:bottom w:val="none" w:sz="0" w:space="0" w:color="auto"/>
                <w:right w:val="none" w:sz="0" w:space="0" w:color="auto"/>
              </w:divBdr>
              <w:divsChild>
                <w:div w:id="1714379006">
                  <w:marLeft w:val="0"/>
                  <w:marRight w:val="0"/>
                  <w:marTop w:val="0"/>
                  <w:marBottom w:val="0"/>
                  <w:divBdr>
                    <w:top w:val="none" w:sz="0" w:space="0" w:color="auto"/>
                    <w:left w:val="none" w:sz="0" w:space="0" w:color="auto"/>
                    <w:bottom w:val="none" w:sz="0" w:space="0" w:color="auto"/>
                    <w:right w:val="none" w:sz="0" w:space="0" w:color="auto"/>
                  </w:divBdr>
                </w:div>
              </w:divsChild>
            </w:div>
            <w:div w:id="2088069922">
              <w:marLeft w:val="0"/>
              <w:marRight w:val="0"/>
              <w:marTop w:val="0"/>
              <w:marBottom w:val="0"/>
              <w:divBdr>
                <w:top w:val="none" w:sz="0" w:space="0" w:color="auto"/>
                <w:left w:val="none" w:sz="0" w:space="0" w:color="auto"/>
                <w:bottom w:val="none" w:sz="0" w:space="0" w:color="auto"/>
                <w:right w:val="none" w:sz="0" w:space="0" w:color="auto"/>
              </w:divBdr>
              <w:divsChild>
                <w:div w:id="1161309617">
                  <w:marLeft w:val="0"/>
                  <w:marRight w:val="0"/>
                  <w:marTop w:val="0"/>
                  <w:marBottom w:val="0"/>
                  <w:divBdr>
                    <w:top w:val="none" w:sz="0" w:space="0" w:color="auto"/>
                    <w:left w:val="none" w:sz="0" w:space="0" w:color="auto"/>
                    <w:bottom w:val="none" w:sz="0" w:space="0" w:color="auto"/>
                    <w:right w:val="none" w:sz="0" w:space="0" w:color="auto"/>
                  </w:divBdr>
                </w:div>
              </w:divsChild>
            </w:div>
            <w:div w:id="1621448666">
              <w:marLeft w:val="0"/>
              <w:marRight w:val="0"/>
              <w:marTop w:val="0"/>
              <w:marBottom w:val="0"/>
              <w:divBdr>
                <w:top w:val="none" w:sz="0" w:space="0" w:color="auto"/>
                <w:left w:val="none" w:sz="0" w:space="0" w:color="auto"/>
                <w:bottom w:val="none" w:sz="0" w:space="0" w:color="auto"/>
                <w:right w:val="none" w:sz="0" w:space="0" w:color="auto"/>
              </w:divBdr>
              <w:divsChild>
                <w:div w:id="466976262">
                  <w:marLeft w:val="0"/>
                  <w:marRight w:val="0"/>
                  <w:marTop w:val="0"/>
                  <w:marBottom w:val="0"/>
                  <w:divBdr>
                    <w:top w:val="none" w:sz="0" w:space="0" w:color="auto"/>
                    <w:left w:val="none" w:sz="0" w:space="0" w:color="auto"/>
                    <w:bottom w:val="none" w:sz="0" w:space="0" w:color="auto"/>
                    <w:right w:val="none" w:sz="0" w:space="0" w:color="auto"/>
                  </w:divBdr>
                </w:div>
                <w:div w:id="1506551786">
                  <w:marLeft w:val="0"/>
                  <w:marRight w:val="0"/>
                  <w:marTop w:val="0"/>
                  <w:marBottom w:val="0"/>
                  <w:divBdr>
                    <w:top w:val="none" w:sz="0" w:space="0" w:color="auto"/>
                    <w:left w:val="none" w:sz="0" w:space="0" w:color="auto"/>
                    <w:bottom w:val="none" w:sz="0" w:space="0" w:color="auto"/>
                    <w:right w:val="none" w:sz="0" w:space="0" w:color="auto"/>
                  </w:divBdr>
                </w:div>
                <w:div w:id="1224754799">
                  <w:marLeft w:val="0"/>
                  <w:marRight w:val="0"/>
                  <w:marTop w:val="0"/>
                  <w:marBottom w:val="0"/>
                  <w:divBdr>
                    <w:top w:val="none" w:sz="0" w:space="0" w:color="auto"/>
                    <w:left w:val="none" w:sz="0" w:space="0" w:color="auto"/>
                    <w:bottom w:val="none" w:sz="0" w:space="0" w:color="auto"/>
                    <w:right w:val="none" w:sz="0" w:space="0" w:color="auto"/>
                  </w:divBdr>
                </w:div>
                <w:div w:id="642850340">
                  <w:marLeft w:val="0"/>
                  <w:marRight w:val="0"/>
                  <w:marTop w:val="0"/>
                  <w:marBottom w:val="0"/>
                  <w:divBdr>
                    <w:top w:val="none" w:sz="0" w:space="0" w:color="auto"/>
                    <w:left w:val="none" w:sz="0" w:space="0" w:color="auto"/>
                    <w:bottom w:val="none" w:sz="0" w:space="0" w:color="auto"/>
                    <w:right w:val="none" w:sz="0" w:space="0" w:color="auto"/>
                  </w:divBdr>
                </w:div>
              </w:divsChild>
            </w:div>
            <w:div w:id="2134521449">
              <w:marLeft w:val="0"/>
              <w:marRight w:val="0"/>
              <w:marTop w:val="0"/>
              <w:marBottom w:val="0"/>
              <w:divBdr>
                <w:top w:val="none" w:sz="0" w:space="0" w:color="auto"/>
                <w:left w:val="none" w:sz="0" w:space="0" w:color="auto"/>
                <w:bottom w:val="none" w:sz="0" w:space="0" w:color="auto"/>
                <w:right w:val="none" w:sz="0" w:space="0" w:color="auto"/>
              </w:divBdr>
              <w:divsChild>
                <w:div w:id="1610165590">
                  <w:marLeft w:val="0"/>
                  <w:marRight w:val="0"/>
                  <w:marTop w:val="0"/>
                  <w:marBottom w:val="0"/>
                  <w:divBdr>
                    <w:top w:val="none" w:sz="0" w:space="0" w:color="auto"/>
                    <w:left w:val="none" w:sz="0" w:space="0" w:color="auto"/>
                    <w:bottom w:val="none" w:sz="0" w:space="0" w:color="auto"/>
                    <w:right w:val="none" w:sz="0" w:space="0" w:color="auto"/>
                  </w:divBdr>
                </w:div>
                <w:div w:id="1358702509">
                  <w:marLeft w:val="0"/>
                  <w:marRight w:val="0"/>
                  <w:marTop w:val="0"/>
                  <w:marBottom w:val="0"/>
                  <w:divBdr>
                    <w:top w:val="none" w:sz="0" w:space="0" w:color="auto"/>
                    <w:left w:val="none" w:sz="0" w:space="0" w:color="auto"/>
                    <w:bottom w:val="none" w:sz="0" w:space="0" w:color="auto"/>
                    <w:right w:val="none" w:sz="0" w:space="0" w:color="auto"/>
                  </w:divBdr>
                </w:div>
                <w:div w:id="630139079">
                  <w:marLeft w:val="0"/>
                  <w:marRight w:val="0"/>
                  <w:marTop w:val="0"/>
                  <w:marBottom w:val="0"/>
                  <w:divBdr>
                    <w:top w:val="none" w:sz="0" w:space="0" w:color="auto"/>
                    <w:left w:val="none" w:sz="0" w:space="0" w:color="auto"/>
                    <w:bottom w:val="none" w:sz="0" w:space="0" w:color="auto"/>
                    <w:right w:val="none" w:sz="0" w:space="0" w:color="auto"/>
                  </w:divBdr>
                </w:div>
                <w:div w:id="1748113234">
                  <w:marLeft w:val="0"/>
                  <w:marRight w:val="0"/>
                  <w:marTop w:val="0"/>
                  <w:marBottom w:val="0"/>
                  <w:divBdr>
                    <w:top w:val="none" w:sz="0" w:space="0" w:color="auto"/>
                    <w:left w:val="none" w:sz="0" w:space="0" w:color="auto"/>
                    <w:bottom w:val="none" w:sz="0" w:space="0" w:color="auto"/>
                    <w:right w:val="none" w:sz="0" w:space="0" w:color="auto"/>
                  </w:divBdr>
                </w:div>
                <w:div w:id="751775185">
                  <w:marLeft w:val="0"/>
                  <w:marRight w:val="0"/>
                  <w:marTop w:val="0"/>
                  <w:marBottom w:val="0"/>
                  <w:divBdr>
                    <w:top w:val="none" w:sz="0" w:space="0" w:color="auto"/>
                    <w:left w:val="none" w:sz="0" w:space="0" w:color="auto"/>
                    <w:bottom w:val="none" w:sz="0" w:space="0" w:color="auto"/>
                    <w:right w:val="none" w:sz="0" w:space="0" w:color="auto"/>
                  </w:divBdr>
                </w:div>
                <w:div w:id="1332754620">
                  <w:marLeft w:val="0"/>
                  <w:marRight w:val="0"/>
                  <w:marTop w:val="0"/>
                  <w:marBottom w:val="0"/>
                  <w:divBdr>
                    <w:top w:val="none" w:sz="0" w:space="0" w:color="auto"/>
                    <w:left w:val="none" w:sz="0" w:space="0" w:color="auto"/>
                    <w:bottom w:val="none" w:sz="0" w:space="0" w:color="auto"/>
                    <w:right w:val="none" w:sz="0" w:space="0" w:color="auto"/>
                  </w:divBdr>
                </w:div>
                <w:div w:id="427893545">
                  <w:marLeft w:val="0"/>
                  <w:marRight w:val="0"/>
                  <w:marTop w:val="0"/>
                  <w:marBottom w:val="0"/>
                  <w:divBdr>
                    <w:top w:val="none" w:sz="0" w:space="0" w:color="auto"/>
                    <w:left w:val="none" w:sz="0" w:space="0" w:color="auto"/>
                    <w:bottom w:val="none" w:sz="0" w:space="0" w:color="auto"/>
                    <w:right w:val="none" w:sz="0" w:space="0" w:color="auto"/>
                  </w:divBdr>
                </w:div>
              </w:divsChild>
            </w:div>
            <w:div w:id="1353991922">
              <w:marLeft w:val="0"/>
              <w:marRight w:val="0"/>
              <w:marTop w:val="0"/>
              <w:marBottom w:val="0"/>
              <w:divBdr>
                <w:top w:val="none" w:sz="0" w:space="0" w:color="auto"/>
                <w:left w:val="none" w:sz="0" w:space="0" w:color="auto"/>
                <w:bottom w:val="none" w:sz="0" w:space="0" w:color="auto"/>
                <w:right w:val="none" w:sz="0" w:space="0" w:color="auto"/>
              </w:divBdr>
              <w:divsChild>
                <w:div w:id="1914966986">
                  <w:marLeft w:val="0"/>
                  <w:marRight w:val="0"/>
                  <w:marTop w:val="0"/>
                  <w:marBottom w:val="0"/>
                  <w:divBdr>
                    <w:top w:val="none" w:sz="0" w:space="0" w:color="auto"/>
                    <w:left w:val="none" w:sz="0" w:space="0" w:color="auto"/>
                    <w:bottom w:val="none" w:sz="0" w:space="0" w:color="auto"/>
                    <w:right w:val="none" w:sz="0" w:space="0" w:color="auto"/>
                  </w:divBdr>
                </w:div>
                <w:div w:id="1450664842">
                  <w:marLeft w:val="0"/>
                  <w:marRight w:val="0"/>
                  <w:marTop w:val="0"/>
                  <w:marBottom w:val="0"/>
                  <w:divBdr>
                    <w:top w:val="none" w:sz="0" w:space="0" w:color="auto"/>
                    <w:left w:val="none" w:sz="0" w:space="0" w:color="auto"/>
                    <w:bottom w:val="none" w:sz="0" w:space="0" w:color="auto"/>
                    <w:right w:val="none" w:sz="0" w:space="0" w:color="auto"/>
                  </w:divBdr>
                </w:div>
              </w:divsChild>
            </w:div>
            <w:div w:id="1979845106">
              <w:marLeft w:val="0"/>
              <w:marRight w:val="0"/>
              <w:marTop w:val="0"/>
              <w:marBottom w:val="0"/>
              <w:divBdr>
                <w:top w:val="none" w:sz="0" w:space="0" w:color="auto"/>
                <w:left w:val="none" w:sz="0" w:space="0" w:color="auto"/>
                <w:bottom w:val="none" w:sz="0" w:space="0" w:color="auto"/>
                <w:right w:val="none" w:sz="0" w:space="0" w:color="auto"/>
              </w:divBdr>
              <w:divsChild>
                <w:div w:id="1098990354">
                  <w:marLeft w:val="0"/>
                  <w:marRight w:val="0"/>
                  <w:marTop w:val="0"/>
                  <w:marBottom w:val="0"/>
                  <w:divBdr>
                    <w:top w:val="none" w:sz="0" w:space="0" w:color="auto"/>
                    <w:left w:val="none" w:sz="0" w:space="0" w:color="auto"/>
                    <w:bottom w:val="none" w:sz="0" w:space="0" w:color="auto"/>
                    <w:right w:val="none" w:sz="0" w:space="0" w:color="auto"/>
                  </w:divBdr>
                </w:div>
                <w:div w:id="531261080">
                  <w:marLeft w:val="0"/>
                  <w:marRight w:val="0"/>
                  <w:marTop w:val="0"/>
                  <w:marBottom w:val="0"/>
                  <w:divBdr>
                    <w:top w:val="none" w:sz="0" w:space="0" w:color="auto"/>
                    <w:left w:val="none" w:sz="0" w:space="0" w:color="auto"/>
                    <w:bottom w:val="none" w:sz="0" w:space="0" w:color="auto"/>
                    <w:right w:val="none" w:sz="0" w:space="0" w:color="auto"/>
                  </w:divBdr>
                </w:div>
                <w:div w:id="1756590582">
                  <w:marLeft w:val="0"/>
                  <w:marRight w:val="0"/>
                  <w:marTop w:val="0"/>
                  <w:marBottom w:val="0"/>
                  <w:divBdr>
                    <w:top w:val="none" w:sz="0" w:space="0" w:color="auto"/>
                    <w:left w:val="none" w:sz="0" w:space="0" w:color="auto"/>
                    <w:bottom w:val="none" w:sz="0" w:space="0" w:color="auto"/>
                    <w:right w:val="none" w:sz="0" w:space="0" w:color="auto"/>
                  </w:divBdr>
                </w:div>
                <w:div w:id="105465262">
                  <w:marLeft w:val="0"/>
                  <w:marRight w:val="0"/>
                  <w:marTop w:val="0"/>
                  <w:marBottom w:val="0"/>
                  <w:divBdr>
                    <w:top w:val="none" w:sz="0" w:space="0" w:color="auto"/>
                    <w:left w:val="none" w:sz="0" w:space="0" w:color="auto"/>
                    <w:bottom w:val="none" w:sz="0" w:space="0" w:color="auto"/>
                    <w:right w:val="none" w:sz="0" w:space="0" w:color="auto"/>
                  </w:divBdr>
                </w:div>
                <w:div w:id="914634625">
                  <w:marLeft w:val="0"/>
                  <w:marRight w:val="0"/>
                  <w:marTop w:val="0"/>
                  <w:marBottom w:val="0"/>
                  <w:divBdr>
                    <w:top w:val="none" w:sz="0" w:space="0" w:color="auto"/>
                    <w:left w:val="none" w:sz="0" w:space="0" w:color="auto"/>
                    <w:bottom w:val="none" w:sz="0" w:space="0" w:color="auto"/>
                    <w:right w:val="none" w:sz="0" w:space="0" w:color="auto"/>
                  </w:divBdr>
                </w:div>
              </w:divsChild>
            </w:div>
            <w:div w:id="677385578">
              <w:marLeft w:val="0"/>
              <w:marRight w:val="0"/>
              <w:marTop w:val="0"/>
              <w:marBottom w:val="0"/>
              <w:divBdr>
                <w:top w:val="none" w:sz="0" w:space="0" w:color="auto"/>
                <w:left w:val="none" w:sz="0" w:space="0" w:color="auto"/>
                <w:bottom w:val="none" w:sz="0" w:space="0" w:color="auto"/>
                <w:right w:val="none" w:sz="0" w:space="0" w:color="auto"/>
              </w:divBdr>
              <w:divsChild>
                <w:div w:id="20516734">
                  <w:marLeft w:val="0"/>
                  <w:marRight w:val="0"/>
                  <w:marTop w:val="0"/>
                  <w:marBottom w:val="0"/>
                  <w:divBdr>
                    <w:top w:val="none" w:sz="0" w:space="0" w:color="auto"/>
                    <w:left w:val="none" w:sz="0" w:space="0" w:color="auto"/>
                    <w:bottom w:val="none" w:sz="0" w:space="0" w:color="auto"/>
                    <w:right w:val="none" w:sz="0" w:space="0" w:color="auto"/>
                  </w:divBdr>
                </w:div>
                <w:div w:id="1903250837">
                  <w:marLeft w:val="0"/>
                  <w:marRight w:val="0"/>
                  <w:marTop w:val="0"/>
                  <w:marBottom w:val="0"/>
                  <w:divBdr>
                    <w:top w:val="none" w:sz="0" w:space="0" w:color="auto"/>
                    <w:left w:val="none" w:sz="0" w:space="0" w:color="auto"/>
                    <w:bottom w:val="none" w:sz="0" w:space="0" w:color="auto"/>
                    <w:right w:val="none" w:sz="0" w:space="0" w:color="auto"/>
                  </w:divBdr>
                </w:div>
                <w:div w:id="2001764281">
                  <w:marLeft w:val="0"/>
                  <w:marRight w:val="0"/>
                  <w:marTop w:val="0"/>
                  <w:marBottom w:val="0"/>
                  <w:divBdr>
                    <w:top w:val="none" w:sz="0" w:space="0" w:color="auto"/>
                    <w:left w:val="none" w:sz="0" w:space="0" w:color="auto"/>
                    <w:bottom w:val="none" w:sz="0" w:space="0" w:color="auto"/>
                    <w:right w:val="none" w:sz="0" w:space="0" w:color="auto"/>
                  </w:divBdr>
                </w:div>
                <w:div w:id="2065132133">
                  <w:marLeft w:val="0"/>
                  <w:marRight w:val="0"/>
                  <w:marTop w:val="0"/>
                  <w:marBottom w:val="0"/>
                  <w:divBdr>
                    <w:top w:val="none" w:sz="0" w:space="0" w:color="auto"/>
                    <w:left w:val="none" w:sz="0" w:space="0" w:color="auto"/>
                    <w:bottom w:val="none" w:sz="0" w:space="0" w:color="auto"/>
                    <w:right w:val="none" w:sz="0" w:space="0" w:color="auto"/>
                  </w:divBdr>
                </w:div>
                <w:div w:id="1129081639">
                  <w:marLeft w:val="0"/>
                  <w:marRight w:val="0"/>
                  <w:marTop w:val="0"/>
                  <w:marBottom w:val="0"/>
                  <w:divBdr>
                    <w:top w:val="none" w:sz="0" w:space="0" w:color="auto"/>
                    <w:left w:val="none" w:sz="0" w:space="0" w:color="auto"/>
                    <w:bottom w:val="none" w:sz="0" w:space="0" w:color="auto"/>
                    <w:right w:val="none" w:sz="0" w:space="0" w:color="auto"/>
                  </w:divBdr>
                </w:div>
                <w:div w:id="1855683745">
                  <w:marLeft w:val="0"/>
                  <w:marRight w:val="0"/>
                  <w:marTop w:val="0"/>
                  <w:marBottom w:val="0"/>
                  <w:divBdr>
                    <w:top w:val="none" w:sz="0" w:space="0" w:color="auto"/>
                    <w:left w:val="none" w:sz="0" w:space="0" w:color="auto"/>
                    <w:bottom w:val="none" w:sz="0" w:space="0" w:color="auto"/>
                    <w:right w:val="none" w:sz="0" w:space="0" w:color="auto"/>
                  </w:divBdr>
                </w:div>
                <w:div w:id="1257136216">
                  <w:marLeft w:val="0"/>
                  <w:marRight w:val="0"/>
                  <w:marTop w:val="0"/>
                  <w:marBottom w:val="0"/>
                  <w:divBdr>
                    <w:top w:val="none" w:sz="0" w:space="0" w:color="auto"/>
                    <w:left w:val="none" w:sz="0" w:space="0" w:color="auto"/>
                    <w:bottom w:val="none" w:sz="0" w:space="0" w:color="auto"/>
                    <w:right w:val="none" w:sz="0" w:space="0" w:color="auto"/>
                  </w:divBdr>
                </w:div>
                <w:div w:id="277764467">
                  <w:marLeft w:val="0"/>
                  <w:marRight w:val="0"/>
                  <w:marTop w:val="0"/>
                  <w:marBottom w:val="0"/>
                  <w:divBdr>
                    <w:top w:val="none" w:sz="0" w:space="0" w:color="auto"/>
                    <w:left w:val="none" w:sz="0" w:space="0" w:color="auto"/>
                    <w:bottom w:val="none" w:sz="0" w:space="0" w:color="auto"/>
                    <w:right w:val="none" w:sz="0" w:space="0" w:color="auto"/>
                  </w:divBdr>
                </w:div>
              </w:divsChild>
            </w:div>
            <w:div w:id="47784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3943</Words>
  <Characters>23664</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2018-05-11T10:55:00Z</dcterms:created>
  <dcterms:modified xsi:type="dcterms:W3CDTF">2018-05-11T11:02:00Z</dcterms:modified>
</cp:coreProperties>
</file>