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E640C6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4E1C64" w:rsidRPr="00E640C6">
        <w:rPr>
          <w:rFonts w:ascii="Tahoma" w:eastAsia="Arial Unicode MS" w:hAnsi="Tahoma" w:cs="Tahoma"/>
          <w:b/>
          <w:bCs/>
          <w:sz w:val="20"/>
          <w:szCs w:val="20"/>
        </w:rPr>
        <w:t>6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 w:rsidRPr="00E640C6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E640C6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E640C6">
        <w:rPr>
          <w:rFonts w:ascii="Tahoma" w:eastAsia="Arial Unicode MS" w:hAnsi="Tahoma" w:cs="Tahoma"/>
          <w:bCs/>
          <w:sz w:val="20"/>
          <w:szCs w:val="20"/>
        </w:rPr>
        <w:t>W</w:t>
      </w:r>
      <w:r w:rsidRPr="00E640C6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BB2775" w:rsidRPr="00E640C6">
        <w:rPr>
          <w:rFonts w:ascii="Tahoma" w:eastAsia="Times New Roman" w:hAnsi="Tahoma" w:cs="Tahoma"/>
          <w:sz w:val="20"/>
          <w:szCs w:val="20"/>
        </w:rPr>
        <w:t>0</w:t>
      </w:r>
      <w:r w:rsidR="00072CAA">
        <w:rPr>
          <w:rFonts w:ascii="Tahoma" w:eastAsia="Times New Roman" w:hAnsi="Tahoma" w:cs="Tahoma"/>
          <w:sz w:val="20"/>
          <w:szCs w:val="20"/>
        </w:rPr>
        <w:t>9</w:t>
      </w:r>
      <w:r w:rsidR="00693E47" w:rsidRPr="00E640C6">
        <w:rPr>
          <w:rFonts w:ascii="Tahoma" w:eastAsia="Times New Roman" w:hAnsi="Tahoma" w:cs="Tahoma"/>
          <w:sz w:val="20"/>
          <w:szCs w:val="20"/>
        </w:rPr>
        <w:t>.</w:t>
      </w:r>
      <w:r w:rsidR="004E1C64" w:rsidRPr="00E640C6">
        <w:rPr>
          <w:rFonts w:ascii="Tahoma" w:eastAsia="Times New Roman" w:hAnsi="Tahoma" w:cs="Tahoma"/>
          <w:sz w:val="20"/>
          <w:szCs w:val="20"/>
        </w:rPr>
        <w:t>10</w:t>
      </w:r>
      <w:r w:rsidRPr="00E640C6">
        <w:rPr>
          <w:rFonts w:ascii="Tahoma" w:eastAsia="Times New Roman" w:hAnsi="Tahoma" w:cs="Tahoma"/>
          <w:sz w:val="20"/>
          <w:szCs w:val="20"/>
        </w:rPr>
        <w:t>.201</w:t>
      </w:r>
      <w:r w:rsidR="00B3326D" w:rsidRPr="00E640C6">
        <w:rPr>
          <w:rFonts w:ascii="Tahoma" w:eastAsia="Times New Roman" w:hAnsi="Tahoma" w:cs="Tahoma"/>
          <w:sz w:val="20"/>
          <w:szCs w:val="20"/>
        </w:rPr>
        <w:t>9</w:t>
      </w:r>
      <w:r w:rsidRPr="00E640C6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Znak pisma: OA.C.ZP.222</w:t>
      </w:r>
      <w:r w:rsidR="005F662C">
        <w:rPr>
          <w:rFonts w:ascii="Tahoma" w:eastAsia="Times New Roman" w:hAnsi="Tahoma" w:cs="Tahoma"/>
          <w:sz w:val="20"/>
          <w:szCs w:val="20"/>
        </w:rPr>
        <w:t>.5</w:t>
      </w:r>
      <w:r w:rsidR="00C1792C">
        <w:rPr>
          <w:rFonts w:ascii="Tahoma" w:eastAsia="Times New Roman" w:hAnsi="Tahoma" w:cs="Tahoma"/>
          <w:sz w:val="20"/>
          <w:szCs w:val="20"/>
        </w:rPr>
        <w:t>7</w:t>
      </w:r>
      <w:r w:rsidRPr="00E640C6">
        <w:rPr>
          <w:rFonts w:ascii="Tahoma" w:eastAsia="Times New Roman" w:hAnsi="Tahoma" w:cs="Tahoma"/>
          <w:sz w:val="20"/>
          <w:szCs w:val="20"/>
        </w:rPr>
        <w:t>.</w:t>
      </w:r>
      <w:r w:rsidR="00693E47" w:rsidRPr="00E640C6">
        <w:rPr>
          <w:rFonts w:ascii="Tahoma" w:eastAsia="Times New Roman" w:hAnsi="Tahoma" w:cs="Tahoma"/>
          <w:sz w:val="20"/>
          <w:szCs w:val="20"/>
        </w:rPr>
        <w:t>EB</w:t>
      </w:r>
      <w:r w:rsidRPr="00E640C6">
        <w:rPr>
          <w:rFonts w:ascii="Tahoma" w:eastAsia="Times New Roman" w:hAnsi="Tahoma" w:cs="Tahoma"/>
          <w:sz w:val="20"/>
          <w:szCs w:val="20"/>
        </w:rPr>
        <w:t>.201</w:t>
      </w:r>
      <w:r w:rsidR="00903C4B" w:rsidRPr="00E640C6">
        <w:rPr>
          <w:rFonts w:ascii="Tahoma" w:eastAsia="Times New Roman" w:hAnsi="Tahoma" w:cs="Tahoma"/>
          <w:sz w:val="20"/>
          <w:szCs w:val="20"/>
        </w:rPr>
        <w:t>9</w:t>
      </w:r>
    </w:p>
    <w:p w:rsidR="00AE7823" w:rsidRPr="00E640C6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E640C6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E640C6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E640C6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</w:r>
      <w:r w:rsidRPr="00E640C6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E640C6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Pr="00E640C6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81CDB" w:rsidRPr="00696272" w:rsidRDefault="00681CDB" w:rsidP="00681CD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MODYFIKACJA TREŚCI SPECYFIKACJI ISTOTNYCH WARUNKÓW ZAMÓWIENIA                                                  I  PRZEDŁUŻENIE TERMINU SKŁADANIA OFERT</w:t>
      </w:r>
    </w:p>
    <w:p w:rsidR="00AE7823" w:rsidRPr="00E640C6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E640C6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Pr="00E640C6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4E1C64" w:rsidRPr="00E640C6" w:rsidRDefault="00693E47" w:rsidP="004E1C6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>„</w:t>
      </w:r>
      <w:r w:rsidR="004E1C64" w:rsidRPr="00E640C6">
        <w:rPr>
          <w:rFonts w:ascii="Tahoma" w:hAnsi="Tahoma" w:cs="Tahoma"/>
          <w:b/>
          <w:sz w:val="20"/>
          <w:szCs w:val="20"/>
        </w:rPr>
        <w:t>Remont łazienek</w:t>
      </w:r>
      <w:r w:rsidRPr="00E640C6">
        <w:rPr>
          <w:rFonts w:ascii="Tahoma" w:hAnsi="Tahoma" w:cs="Tahoma"/>
          <w:b/>
          <w:sz w:val="20"/>
          <w:szCs w:val="20"/>
        </w:rPr>
        <w:t xml:space="preserve"> Urzędu Pracy m. st. Warszawy</w:t>
      </w:r>
      <w:r w:rsidR="004E1C64" w:rsidRPr="00E640C6">
        <w:rPr>
          <w:rFonts w:ascii="Tahoma" w:hAnsi="Tahoma" w:cs="Tahoma"/>
          <w:b/>
          <w:sz w:val="20"/>
          <w:szCs w:val="20"/>
        </w:rPr>
        <w:t xml:space="preserve"> mieszczących się w Warszawie przy </w:t>
      </w:r>
      <w:r w:rsidR="004E1C64" w:rsidRPr="00E640C6">
        <w:rPr>
          <w:rFonts w:ascii="Tahoma" w:hAnsi="Tahoma" w:cs="Tahoma"/>
          <w:b/>
          <w:sz w:val="20"/>
          <w:szCs w:val="20"/>
        </w:rPr>
        <w:br/>
        <w:t xml:space="preserve">ul. Ciołka 10A </w:t>
      </w:r>
      <w:r w:rsidRPr="00E640C6">
        <w:rPr>
          <w:rFonts w:ascii="Tahoma" w:hAnsi="Tahoma" w:cs="Tahoma"/>
          <w:b/>
          <w:sz w:val="20"/>
          <w:szCs w:val="20"/>
        </w:rPr>
        <w:t>”</w:t>
      </w:r>
      <w:r w:rsidR="004E1C64" w:rsidRPr="00E640C6">
        <w:rPr>
          <w:rFonts w:ascii="Tahoma" w:hAnsi="Tahoma" w:cs="Tahoma"/>
          <w:b/>
          <w:sz w:val="20"/>
          <w:szCs w:val="20"/>
        </w:rPr>
        <w:t>.</w:t>
      </w:r>
    </w:p>
    <w:p w:rsidR="00693E47" w:rsidRPr="00E640C6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640C6">
        <w:rPr>
          <w:rFonts w:ascii="Tahoma" w:hAnsi="Tahoma" w:cs="Tahoma"/>
          <w:b/>
          <w:sz w:val="20"/>
          <w:szCs w:val="20"/>
        </w:rPr>
        <w:t xml:space="preserve"> </w:t>
      </w:r>
    </w:p>
    <w:p w:rsidR="00DF220C" w:rsidRPr="00E640C6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640C6">
        <w:rPr>
          <w:rFonts w:ascii="Tahoma" w:hAnsi="Tahoma" w:cs="Tahoma"/>
          <w:bCs/>
          <w:sz w:val="20"/>
          <w:szCs w:val="20"/>
        </w:rPr>
        <w:tab/>
      </w:r>
    </w:p>
    <w:p w:rsidR="00681CDB" w:rsidRPr="00696272" w:rsidRDefault="00681CDB" w:rsidP="00681CDB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</w:rPr>
        <w:t xml:space="preserve">Miasto st. Warszawa - Urząd Pracy m.st. Warszawy, zwany dalej Zamawiającym, </w:t>
      </w:r>
      <w:r w:rsidRPr="00696272">
        <w:rPr>
          <w:rFonts w:ascii="Tahoma" w:eastAsia="Times New Roman" w:hAnsi="Tahoma" w:cs="Tahoma"/>
          <w:sz w:val="20"/>
          <w:szCs w:val="20"/>
        </w:rPr>
        <w:t>działając na podstawie art. 38 ust. 4 ustawy z dnia 29 stycznia 2004 r. Prawo zamówień publicznych ( Dz. U. z 201</w:t>
      </w:r>
      <w:r>
        <w:rPr>
          <w:rFonts w:ascii="Tahoma" w:eastAsia="Times New Roman" w:hAnsi="Tahoma" w:cs="Tahoma"/>
          <w:sz w:val="20"/>
          <w:szCs w:val="20"/>
        </w:rPr>
        <w:t>9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r. poz. 1</w:t>
      </w:r>
      <w:r>
        <w:rPr>
          <w:rFonts w:ascii="Tahoma" w:eastAsia="Times New Roman" w:hAnsi="Tahoma" w:cs="Tahoma"/>
          <w:sz w:val="20"/>
          <w:szCs w:val="20"/>
        </w:rPr>
        <w:t>843)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zwanej dalej ustawą, </w:t>
      </w:r>
      <w:r w:rsidRPr="00696272">
        <w:rPr>
          <w:rFonts w:ascii="Tahoma" w:eastAsia="Times New Roman" w:hAnsi="Tahoma" w:cs="Tahoma"/>
          <w:bCs/>
          <w:sz w:val="20"/>
          <w:szCs w:val="20"/>
        </w:rPr>
        <w:t>wprowadza zmiany w treści Specyfikacji istotnych warunków zamówienia, zwanej dalej SIWZ.  W związku z tym zmianie ulegają następujące zapisy SIWZ.</w:t>
      </w:r>
    </w:p>
    <w:p w:rsidR="00681CDB" w:rsidRPr="00696272" w:rsidRDefault="00681CDB" w:rsidP="00681CD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1CDB" w:rsidRDefault="00681CDB" w:rsidP="00681CD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</w:t>
      </w:r>
      <w:r w:rsidR="00B05C7A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SIWZ Część II – Przedmiot Zamówienia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: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681CDB" w:rsidRPr="00696272" w:rsidRDefault="00681CDB" w:rsidP="00681CD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681CDB" w:rsidRDefault="00B05C7A" w:rsidP="0068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 SIWZ w Części II – Przedmiot zamówienia w pkt. 2 dodaje pkt 2.1.1 w następującym brzmieniu:</w:t>
      </w:r>
    </w:p>
    <w:p w:rsidR="00B05C7A" w:rsidRDefault="00B05C7A" w:rsidP="0068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C7A" w:rsidRPr="00B05C7A" w:rsidRDefault="00B05C7A" w:rsidP="00B05C7A">
      <w:pPr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2.1.1. Minimalne wymagania dotyczące materiałów niezbędnych do wykonania zamówienia:</w:t>
      </w:r>
    </w:p>
    <w:p w:rsidR="00B05C7A" w:rsidRPr="00B05C7A" w:rsidRDefault="00B05C7A" w:rsidP="00B05C7A">
      <w:pPr>
        <w:spacing w:after="0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glazur</w:t>
      </w:r>
      <w:r w:rsidRPr="00B05C7A">
        <w:rPr>
          <w:rFonts w:ascii="Tahoma" w:hAnsi="Tahoma" w:cs="Tahoma"/>
          <w:i/>
          <w:sz w:val="20"/>
          <w:szCs w:val="20"/>
        </w:rPr>
        <w:t>a</w:t>
      </w:r>
      <w:r w:rsidRPr="00B05C7A">
        <w:rPr>
          <w:rFonts w:ascii="Tahoma" w:hAnsi="Tahoma" w:cs="Tahoma"/>
          <w:sz w:val="20"/>
          <w:szCs w:val="20"/>
        </w:rPr>
        <w:t xml:space="preserve">  - gat.</w:t>
      </w:r>
      <w:r>
        <w:rPr>
          <w:rFonts w:ascii="Tahoma" w:hAnsi="Tahoma" w:cs="Tahoma"/>
          <w:sz w:val="20"/>
          <w:szCs w:val="20"/>
        </w:rPr>
        <w:t xml:space="preserve"> </w:t>
      </w:r>
      <w:r w:rsidRPr="00B05C7A">
        <w:rPr>
          <w:rFonts w:ascii="Tahoma" w:hAnsi="Tahoma" w:cs="Tahoma"/>
          <w:sz w:val="20"/>
          <w:szCs w:val="20"/>
        </w:rPr>
        <w:t>I, płytki o wymiarach w przedziale szerokość od 22 cm do 26 cm, wysokość – do 30 cm, kolor -  jasne pastele, przeznaczone do tego typu pomieszczeń.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 xml:space="preserve">- posadzki typu gres -  jednobarwne, z płytek kamionkowych, o wymiarach około 30 x 30 cm gat. I, wodoodporne, antypoślizgowe przeznaczone do tego typu pomieszczeń.  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zaprawa do spoinowania płytek wodoodporna, elastyczna, odporna na zabrudzenia,  na pęknięcia i ścieranie oraz plamoodporna,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umywalki – pojedyncze, gat. I, ceramiczne z syfonem gruszkowym, w kolorze białym,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pozostałe elementy białego montażu – gat. I,  ceramiczne, w kolorze białym,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 xml:space="preserve">- armatura sanitarna – baterie umywalkowe lub zmywakowe, ścienne o śr. nom. 15 mm, chromowane, 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drzwi -  płytowe, pełne przeznaczone do tego typu pomieszczeń,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 xml:space="preserve">- drzwi do pomieszczenia serwerowni -  pełne, </w:t>
      </w:r>
      <w:proofErr w:type="spellStart"/>
      <w:r w:rsidRPr="00B05C7A">
        <w:rPr>
          <w:rFonts w:ascii="Tahoma" w:hAnsi="Tahoma" w:cs="Tahoma"/>
          <w:sz w:val="20"/>
          <w:szCs w:val="20"/>
        </w:rPr>
        <w:t>przymykowe</w:t>
      </w:r>
      <w:proofErr w:type="spellEnd"/>
      <w:r w:rsidRPr="00B05C7A">
        <w:rPr>
          <w:rFonts w:ascii="Tahoma" w:hAnsi="Tahoma" w:cs="Tahoma"/>
          <w:sz w:val="20"/>
          <w:szCs w:val="20"/>
        </w:rPr>
        <w:t>, stalowe EL-30,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- oprawy oświetleniowe – oprawa natynkowa, świetlówkowa z blachy stalowej z kloszem z tworzyw sztucznych lub rastrem metalowym względnie z tworzyw, przeznaczone do tego typu pomieszczeń.</w:t>
      </w:r>
    </w:p>
    <w:p w:rsidR="00B05C7A" w:rsidRPr="00B05C7A" w:rsidRDefault="00B05C7A" w:rsidP="00B05C7A">
      <w:pPr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</w:p>
    <w:p w:rsidR="00B05C7A" w:rsidRPr="00B05C7A" w:rsidRDefault="00B05C7A" w:rsidP="00B05C7A">
      <w:pPr>
        <w:jc w:val="both"/>
        <w:rPr>
          <w:rFonts w:ascii="Tahoma" w:hAnsi="Tahoma" w:cs="Tahoma"/>
          <w:sz w:val="20"/>
          <w:szCs w:val="20"/>
        </w:rPr>
      </w:pPr>
      <w:r w:rsidRPr="00B05C7A">
        <w:rPr>
          <w:rFonts w:ascii="Tahoma" w:hAnsi="Tahoma" w:cs="Tahoma"/>
          <w:sz w:val="20"/>
          <w:szCs w:val="20"/>
        </w:rPr>
        <w:t>Wykonawca przedstawi Zamawiającemu do akceptacji próbki (płytki ceramiczne, próbniki fug) oraz próbki lub fotografie zastosowanych materiałów (np. armatura, umywalki, drzwi, sedesy). Zamawiający dopuszcza możliwość przeprowadzenia wyboru i zatwierdzenia powyższych materiałów na podstawie przedstawionych prospektów i wzorników producenta.</w:t>
      </w:r>
    </w:p>
    <w:p w:rsidR="00B05C7A" w:rsidRDefault="00B05C7A" w:rsidP="00B05C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</w:t>
      </w:r>
      <w:r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SIWZ Część III – Informacje o charakterze prawnym, technicznym, ekonomicznym i finansowym:</w:t>
      </w:r>
      <w:r w:rsidRPr="0069627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</w:p>
    <w:p w:rsidR="00B05C7A" w:rsidRDefault="00B05C7A" w:rsidP="0068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C7A" w:rsidRPr="00B05C7A" w:rsidRDefault="00B05C7A" w:rsidP="00B05C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B05C7A">
        <w:rPr>
          <w:rFonts w:ascii="Tahoma" w:hAnsi="Tahoma" w:cs="Tahoma"/>
          <w:sz w:val="20"/>
          <w:szCs w:val="20"/>
        </w:rPr>
        <w:t xml:space="preserve">Części </w:t>
      </w:r>
      <w:r w:rsidRPr="00B05C7A">
        <w:rPr>
          <w:rFonts w:ascii="Tahoma" w:eastAsia="Times New Roman" w:hAnsi="Tahoma" w:cs="Tahoma"/>
          <w:color w:val="000000"/>
          <w:sz w:val="20"/>
          <w:szCs w:val="20"/>
        </w:rPr>
        <w:t>III – Informacje o charakterze prawnym, technicznym, ekonomicznym i finansowym</w:t>
      </w:r>
      <w:r>
        <w:rPr>
          <w:rFonts w:ascii="Tahoma" w:eastAsia="Times New Roman" w:hAnsi="Tahoma" w:cs="Tahoma"/>
          <w:color w:val="000000"/>
          <w:sz w:val="20"/>
          <w:szCs w:val="20"/>
        </w:rPr>
        <w:t>, w pkt 9.1.2. jest</w:t>
      </w:r>
      <w:r w:rsidRPr="00B05C7A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B05C7A" w:rsidRDefault="00B05C7A" w:rsidP="0068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5C7A" w:rsidRPr="00526CE1" w:rsidRDefault="00B05C7A" w:rsidP="00B05C7A">
      <w:pPr>
        <w:pStyle w:val="Tekstpodstawowy3"/>
        <w:tabs>
          <w:tab w:val="left" w:pos="1440"/>
        </w:tabs>
        <w:spacing w:before="60" w:after="0" w:line="240" w:lineRule="auto"/>
        <w:ind w:left="539" w:hanging="539"/>
        <w:jc w:val="both"/>
        <w:rPr>
          <w:rFonts w:ascii="Tahoma" w:hAnsi="Tahoma" w:cs="Tahoma"/>
          <w:b/>
          <w:sz w:val="20"/>
          <w:szCs w:val="20"/>
        </w:rPr>
      </w:pPr>
      <w:r w:rsidRPr="00526CE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lastRenderedPageBreak/>
        <w:t>9.1.</w:t>
      </w:r>
      <w:r w:rsidRPr="00526CE1">
        <w:rPr>
          <w:rFonts w:ascii="Tahoma" w:eastAsia="SimSun" w:hAnsi="Tahoma" w:cs="Tahoma"/>
          <w:kern w:val="1"/>
          <w:sz w:val="20"/>
          <w:szCs w:val="20"/>
          <w:lang w:val="pl-PL" w:eastAsia="zh-CN" w:bidi="hi-IN"/>
        </w:rPr>
        <w:t>2</w:t>
      </w:r>
      <w:r w:rsidRPr="00526CE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  <w:r w:rsidRPr="00526CE1">
        <w:rPr>
          <w:rFonts w:ascii="Tahoma" w:eastAsia="SimSun" w:hAnsi="Tahoma" w:cs="Tahoma"/>
          <w:kern w:val="1"/>
          <w:sz w:val="20"/>
          <w:szCs w:val="20"/>
          <w:lang w:val="pl-PL" w:eastAsia="zh-CN" w:bidi="hi-IN"/>
        </w:rPr>
        <w:tab/>
      </w:r>
      <w:r w:rsidRPr="00526CE1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 xml:space="preserve">spełniają warunki udziału w postępowaniu dotyczące zdolności technicznej lub zawodowej </w:t>
      </w:r>
    </w:p>
    <w:p w:rsidR="00B05C7A" w:rsidRPr="002D0786" w:rsidRDefault="00B05C7A" w:rsidP="00B05C7A">
      <w:pPr>
        <w:pStyle w:val="Tekstpodstawowy3"/>
        <w:spacing w:before="60" w:after="0" w:line="240" w:lineRule="auto"/>
        <w:ind w:left="851" w:hanging="312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a) </w:t>
      </w:r>
      <w:r w:rsidRPr="000C406E">
        <w:rPr>
          <w:rFonts w:ascii="Tahoma" w:hAnsi="Tahoma" w:cs="Tahoma"/>
          <w:b/>
          <w:sz w:val="20"/>
          <w:szCs w:val="20"/>
          <w:lang w:val="pl-PL"/>
        </w:rPr>
        <w:t>w zakresie doświadczenia</w:t>
      </w:r>
      <w:r>
        <w:rPr>
          <w:rFonts w:ascii="Tahoma" w:hAnsi="Tahoma" w:cs="Tahoma"/>
          <w:sz w:val="20"/>
          <w:szCs w:val="20"/>
          <w:lang w:val="pl-PL"/>
        </w:rPr>
        <w:t xml:space="preserve"> - </w:t>
      </w:r>
      <w:r w:rsidRPr="00293331">
        <w:rPr>
          <w:rFonts w:ascii="Tahoma" w:hAnsi="Tahoma" w:cs="Tahoma"/>
          <w:sz w:val="20"/>
          <w:szCs w:val="20"/>
        </w:rPr>
        <w:t xml:space="preserve">:  </w:t>
      </w:r>
      <w:r w:rsidRPr="000C406E">
        <w:rPr>
          <w:rFonts w:ascii="Tahoma" w:hAnsi="Tahoma" w:cs="Tahoma"/>
          <w:sz w:val="20"/>
          <w:szCs w:val="20"/>
        </w:rPr>
        <w:t>Wykonawca musi wykazać się doświadczeniem, tj. tym, że: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3331">
        <w:rPr>
          <w:rFonts w:ascii="Tahoma" w:hAnsi="Tahoma" w:cs="Tahoma"/>
          <w:sz w:val="20"/>
          <w:szCs w:val="20"/>
        </w:rPr>
        <w:t>w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 w:rsidRPr="00293331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293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 xml:space="preserve">ci jest krótszy - w tym okresie, wykonał, </w:t>
      </w:r>
      <w:r w:rsidRPr="00293331">
        <w:rPr>
          <w:rFonts w:ascii="Tahoma" w:hAnsi="Tahoma" w:cs="Tahoma"/>
          <w:sz w:val="20"/>
          <w:szCs w:val="20"/>
        </w:rPr>
        <w:t>a w przypadku świadczeń okresowych lub ciągłych również wykonuje</w:t>
      </w:r>
      <w:r w:rsidRPr="00525426">
        <w:rPr>
          <w:rFonts w:ascii="Tahoma" w:hAnsi="Tahoma" w:cs="Tahoma"/>
          <w:sz w:val="20"/>
          <w:szCs w:val="20"/>
        </w:rPr>
        <w:t xml:space="preserve">, co najmniej </w:t>
      </w:r>
      <w:r w:rsidRPr="00525426">
        <w:rPr>
          <w:rFonts w:ascii="Tahoma" w:hAnsi="Tahoma" w:cs="Tahoma"/>
          <w:sz w:val="20"/>
          <w:szCs w:val="20"/>
          <w:lang w:val="pl-PL"/>
        </w:rPr>
        <w:t xml:space="preserve">jedną robotę budowlaną </w:t>
      </w:r>
      <w:r w:rsidRPr="00525426">
        <w:rPr>
          <w:rFonts w:ascii="Tahoma" w:hAnsi="Tahoma" w:cs="Tahoma"/>
          <w:sz w:val="20"/>
          <w:szCs w:val="20"/>
        </w:rPr>
        <w:t>odpowiadając</w:t>
      </w:r>
      <w:r w:rsidRPr="00525426">
        <w:rPr>
          <w:rFonts w:ascii="Tahoma" w:hAnsi="Tahoma" w:cs="Tahoma"/>
          <w:sz w:val="20"/>
          <w:szCs w:val="20"/>
          <w:lang w:val="pl-PL"/>
        </w:rPr>
        <w:t>ą</w:t>
      </w:r>
      <w:r w:rsidRPr="00525426">
        <w:rPr>
          <w:rFonts w:ascii="Tahoma" w:hAnsi="Tahoma" w:cs="Tahoma"/>
          <w:sz w:val="20"/>
          <w:szCs w:val="20"/>
        </w:rPr>
        <w:t xml:space="preserve"> rodzajem przedmiot</w:t>
      </w:r>
      <w:r w:rsidRPr="00525426">
        <w:rPr>
          <w:rFonts w:ascii="Tahoma" w:hAnsi="Tahoma" w:cs="Tahoma"/>
          <w:sz w:val="20"/>
          <w:szCs w:val="20"/>
          <w:lang w:val="pl-PL"/>
        </w:rPr>
        <w:t>owi</w:t>
      </w:r>
      <w:r w:rsidRPr="00525426">
        <w:rPr>
          <w:rFonts w:ascii="Tahoma" w:hAnsi="Tahoma" w:cs="Tahoma"/>
          <w:sz w:val="20"/>
          <w:szCs w:val="20"/>
        </w:rPr>
        <w:t xml:space="preserve"> zamówienia, o wartości  nie mniejszej niż </w:t>
      </w:r>
      <w:r>
        <w:rPr>
          <w:rFonts w:ascii="Tahoma" w:hAnsi="Tahoma" w:cs="Tahoma"/>
          <w:sz w:val="20"/>
          <w:szCs w:val="20"/>
          <w:lang w:val="pl-PL"/>
        </w:rPr>
        <w:t>80</w:t>
      </w:r>
      <w:r w:rsidRPr="00525426">
        <w:rPr>
          <w:rFonts w:ascii="Tahoma" w:hAnsi="Tahoma" w:cs="Tahoma"/>
          <w:sz w:val="20"/>
          <w:szCs w:val="20"/>
          <w:lang w:val="pl-PL"/>
        </w:rPr>
        <w:t> 000 zł</w:t>
      </w:r>
      <w:r>
        <w:rPr>
          <w:rFonts w:ascii="Tahoma" w:hAnsi="Tahoma" w:cs="Tahoma"/>
          <w:sz w:val="20"/>
          <w:szCs w:val="20"/>
          <w:lang w:val="pl-PL"/>
        </w:rPr>
        <w:t xml:space="preserve"> brutto</w:t>
      </w:r>
      <w:r w:rsidRPr="00525426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95199">
        <w:rPr>
          <w:rFonts w:ascii="Tahoma" w:hAnsi="Tahoma" w:cs="Tahoma"/>
          <w:sz w:val="20"/>
          <w:szCs w:val="20"/>
          <w:lang w:val="pl-PL"/>
        </w:rPr>
        <w:t>z</w:t>
      </w:r>
      <w:r w:rsidRPr="00E95199">
        <w:rPr>
          <w:rFonts w:ascii="Tahoma" w:hAnsi="Tahoma" w:cs="Tahoma"/>
          <w:sz w:val="20"/>
          <w:szCs w:val="20"/>
        </w:rPr>
        <w:t xml:space="preserve">godnie z  Załącznikiem nr </w:t>
      </w:r>
      <w:r w:rsidRPr="00E95199">
        <w:rPr>
          <w:rFonts w:ascii="Tahoma" w:hAnsi="Tahoma" w:cs="Tahoma"/>
          <w:sz w:val="20"/>
          <w:szCs w:val="20"/>
          <w:lang w:val="pl-PL"/>
        </w:rPr>
        <w:t>4</w:t>
      </w:r>
      <w:r w:rsidRPr="00E95199">
        <w:rPr>
          <w:rFonts w:ascii="Tahoma" w:hAnsi="Tahoma" w:cs="Tahoma"/>
          <w:sz w:val="20"/>
          <w:szCs w:val="20"/>
        </w:rPr>
        <w:t xml:space="preserve"> do SIWZ</w:t>
      </w:r>
      <w:r w:rsidRPr="00E95199">
        <w:rPr>
          <w:rFonts w:ascii="Tahoma" w:hAnsi="Tahoma" w:cs="Tahoma"/>
          <w:sz w:val="20"/>
          <w:szCs w:val="20"/>
          <w:lang w:val="pl-PL"/>
        </w:rPr>
        <w:t>.</w:t>
      </w:r>
    </w:p>
    <w:p w:rsidR="00B05C7A" w:rsidRDefault="00B05C7A" w:rsidP="00B05C7A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 xml:space="preserve">Zamawiający dokona oceny spełnienia ww. warunku na podstawie wykazu wykonanych, a w przypadku świadczeń okresowych lub ciągłych, również  wykonywanych </w:t>
      </w:r>
      <w:r>
        <w:rPr>
          <w:rFonts w:ascii="Tahoma" w:hAnsi="Tahoma" w:cs="Tahoma"/>
          <w:sz w:val="20"/>
          <w:szCs w:val="20"/>
        </w:rPr>
        <w:t>robót budowlanych</w:t>
      </w:r>
      <w:r w:rsidRPr="00526CE1">
        <w:rPr>
          <w:rFonts w:ascii="Tahoma" w:hAnsi="Tahoma" w:cs="Tahoma"/>
          <w:sz w:val="20"/>
          <w:szCs w:val="20"/>
        </w:rPr>
        <w:t xml:space="preserve">, zawierającego podmiot, na rzecz którego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została</w:t>
      </w:r>
      <w:r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>wykonana/</w:t>
      </w:r>
      <w:r>
        <w:rPr>
          <w:rFonts w:ascii="Tahoma" w:hAnsi="Tahoma" w:cs="Tahoma"/>
          <w:sz w:val="20"/>
          <w:szCs w:val="20"/>
        </w:rPr>
        <w:t xml:space="preserve">jest </w:t>
      </w:r>
      <w:r w:rsidRPr="00526CE1">
        <w:rPr>
          <w:rFonts w:ascii="Tahoma" w:hAnsi="Tahoma" w:cs="Tahoma"/>
          <w:sz w:val="20"/>
          <w:szCs w:val="20"/>
        </w:rPr>
        <w:t>wykonywana, przedmiot, daty wykonania/wykonywania oraz dowodów określających, czy t</w:t>
      </w:r>
      <w:r>
        <w:rPr>
          <w:rFonts w:ascii="Tahoma" w:hAnsi="Tahoma" w:cs="Tahoma"/>
          <w:sz w:val="20"/>
          <w:szCs w:val="20"/>
        </w:rPr>
        <w:t>a</w:t>
      </w:r>
      <w:r w:rsidRPr="00526C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zostały wykonan</w:t>
      </w:r>
      <w:r>
        <w:rPr>
          <w:rFonts w:ascii="Tahoma" w:hAnsi="Tahoma" w:cs="Tahoma"/>
          <w:sz w:val="20"/>
          <w:szCs w:val="20"/>
        </w:rPr>
        <w:t>a</w:t>
      </w:r>
      <w:r w:rsidRPr="00526CE1">
        <w:rPr>
          <w:rFonts w:ascii="Tahoma" w:hAnsi="Tahoma" w:cs="Tahoma"/>
          <w:sz w:val="20"/>
          <w:szCs w:val="20"/>
        </w:rPr>
        <w:t xml:space="preserve"> należycie, przy czym dowodami, o których  mowa, są referencje bądź inne dokumenty wystawione przez podmiot, na rzecz którego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był</w:t>
      </w:r>
      <w:r>
        <w:rPr>
          <w:rFonts w:ascii="Tahoma" w:hAnsi="Tahoma" w:cs="Tahoma"/>
          <w:sz w:val="20"/>
          <w:szCs w:val="20"/>
        </w:rPr>
        <w:t>a wykonana</w:t>
      </w:r>
      <w:r w:rsidRPr="00526CE1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jest</w:t>
      </w:r>
      <w:r w:rsidRPr="00526CE1">
        <w:rPr>
          <w:rFonts w:ascii="Tahoma" w:hAnsi="Tahoma" w:cs="Tahoma"/>
          <w:sz w:val="20"/>
          <w:szCs w:val="20"/>
        </w:rPr>
        <w:t xml:space="preserve"> wykon</w:t>
      </w:r>
      <w:r>
        <w:rPr>
          <w:rFonts w:ascii="Tahoma" w:hAnsi="Tahoma" w:cs="Tahoma"/>
          <w:sz w:val="20"/>
          <w:szCs w:val="20"/>
        </w:rPr>
        <w:t>ywana</w:t>
      </w:r>
      <w:r w:rsidRPr="00526CE1">
        <w:rPr>
          <w:rFonts w:ascii="Tahoma" w:hAnsi="Tahoma" w:cs="Tahoma"/>
          <w:sz w:val="20"/>
          <w:szCs w:val="20"/>
        </w:rPr>
        <w:t>.</w:t>
      </w:r>
    </w:p>
    <w:p w:rsidR="00681CDB" w:rsidRPr="00696272" w:rsidRDefault="00681CDB" w:rsidP="00681CD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681CDB" w:rsidRPr="00696272" w:rsidRDefault="00681CDB" w:rsidP="00681CD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F2C22" w:rsidRPr="00526CE1" w:rsidRDefault="007F2C22" w:rsidP="007F2C22">
      <w:pPr>
        <w:pStyle w:val="Tekstpodstawowy3"/>
        <w:tabs>
          <w:tab w:val="left" w:pos="1440"/>
        </w:tabs>
        <w:spacing w:before="60" w:after="0" w:line="240" w:lineRule="auto"/>
        <w:ind w:left="539" w:hanging="539"/>
        <w:jc w:val="both"/>
        <w:rPr>
          <w:rFonts w:ascii="Tahoma" w:hAnsi="Tahoma" w:cs="Tahoma"/>
          <w:b/>
          <w:sz w:val="20"/>
          <w:szCs w:val="20"/>
        </w:rPr>
      </w:pPr>
      <w:r w:rsidRPr="00526CE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9.1.</w:t>
      </w:r>
      <w:r w:rsidRPr="00526CE1">
        <w:rPr>
          <w:rFonts w:ascii="Tahoma" w:eastAsia="SimSun" w:hAnsi="Tahoma" w:cs="Tahoma"/>
          <w:kern w:val="1"/>
          <w:sz w:val="20"/>
          <w:szCs w:val="20"/>
          <w:lang w:val="pl-PL" w:eastAsia="zh-CN" w:bidi="hi-IN"/>
        </w:rPr>
        <w:t>2</w:t>
      </w:r>
      <w:r w:rsidRPr="00526CE1">
        <w:rPr>
          <w:rFonts w:ascii="Tahoma" w:eastAsia="SimSun" w:hAnsi="Tahoma" w:cs="Tahoma"/>
          <w:kern w:val="1"/>
          <w:sz w:val="20"/>
          <w:szCs w:val="20"/>
          <w:lang w:eastAsia="zh-CN" w:bidi="hi-IN"/>
        </w:rPr>
        <w:t>.</w:t>
      </w:r>
      <w:r w:rsidRPr="00526CE1">
        <w:rPr>
          <w:rFonts w:ascii="Tahoma" w:eastAsia="SimSun" w:hAnsi="Tahoma" w:cs="Tahoma"/>
          <w:kern w:val="1"/>
          <w:sz w:val="20"/>
          <w:szCs w:val="20"/>
          <w:lang w:val="pl-PL" w:eastAsia="zh-CN" w:bidi="hi-IN"/>
        </w:rPr>
        <w:tab/>
      </w:r>
      <w:r w:rsidRPr="00526CE1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 xml:space="preserve">spełniają warunki udziału w postępowaniu dotyczące zdolności technicznej lub zawodowej </w:t>
      </w:r>
    </w:p>
    <w:p w:rsidR="007F2C22" w:rsidRPr="002D0786" w:rsidRDefault="007F2C22" w:rsidP="007F2C22">
      <w:pPr>
        <w:pStyle w:val="Tekstpodstawowy3"/>
        <w:spacing w:before="60" w:after="0" w:line="240" w:lineRule="auto"/>
        <w:ind w:left="851" w:hanging="312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a) </w:t>
      </w:r>
      <w:r w:rsidRPr="000C406E">
        <w:rPr>
          <w:rFonts w:ascii="Tahoma" w:hAnsi="Tahoma" w:cs="Tahoma"/>
          <w:b/>
          <w:sz w:val="20"/>
          <w:szCs w:val="20"/>
          <w:lang w:val="pl-PL"/>
        </w:rPr>
        <w:t>w zakresie doświadczenia</w:t>
      </w:r>
      <w:r>
        <w:rPr>
          <w:rFonts w:ascii="Tahoma" w:hAnsi="Tahoma" w:cs="Tahoma"/>
          <w:sz w:val="20"/>
          <w:szCs w:val="20"/>
          <w:lang w:val="pl-PL"/>
        </w:rPr>
        <w:t xml:space="preserve"> - </w:t>
      </w:r>
      <w:r w:rsidRPr="00293331">
        <w:rPr>
          <w:rFonts w:ascii="Tahoma" w:hAnsi="Tahoma" w:cs="Tahoma"/>
          <w:sz w:val="20"/>
          <w:szCs w:val="20"/>
        </w:rPr>
        <w:t xml:space="preserve">:  </w:t>
      </w:r>
      <w:r w:rsidRPr="000C406E">
        <w:rPr>
          <w:rFonts w:ascii="Tahoma" w:hAnsi="Tahoma" w:cs="Tahoma"/>
          <w:sz w:val="20"/>
          <w:szCs w:val="20"/>
        </w:rPr>
        <w:t>Wykonawca musi wykazać się doświadczeniem, tj. tym, że: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93331">
        <w:rPr>
          <w:rFonts w:ascii="Tahoma" w:hAnsi="Tahoma" w:cs="Tahoma"/>
          <w:sz w:val="20"/>
          <w:szCs w:val="20"/>
        </w:rPr>
        <w:t>w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 xml:space="preserve"> okresie ostatnich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>pięciu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 xml:space="preserve"> lat przed upływem terminu składania ofert, a je</w:t>
      </w:r>
      <w:r w:rsidRPr="00293331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29333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293331">
        <w:rPr>
          <w:rFonts w:ascii="Tahoma" w:eastAsia="Times New Roman" w:hAnsi="Tahoma" w:cs="Tahoma"/>
          <w:sz w:val="20"/>
          <w:szCs w:val="20"/>
          <w:lang w:eastAsia="pl-PL"/>
        </w:rPr>
        <w:t>ci jest krótszy - w tym okresie, wykonał</w:t>
      </w:r>
      <w:r w:rsidRPr="00525426">
        <w:rPr>
          <w:rFonts w:ascii="Tahoma" w:hAnsi="Tahoma" w:cs="Tahoma"/>
          <w:sz w:val="20"/>
          <w:szCs w:val="20"/>
        </w:rPr>
        <w:t xml:space="preserve"> co najmniej </w:t>
      </w:r>
      <w:r w:rsidRPr="00525426">
        <w:rPr>
          <w:rFonts w:ascii="Tahoma" w:hAnsi="Tahoma" w:cs="Tahoma"/>
          <w:sz w:val="20"/>
          <w:szCs w:val="20"/>
          <w:lang w:val="pl-PL"/>
        </w:rPr>
        <w:t xml:space="preserve">jedną robotę budowlaną </w:t>
      </w:r>
      <w:r w:rsidRPr="00525426">
        <w:rPr>
          <w:rFonts w:ascii="Tahoma" w:hAnsi="Tahoma" w:cs="Tahoma"/>
          <w:sz w:val="20"/>
          <w:szCs w:val="20"/>
        </w:rPr>
        <w:t>odpowiadając</w:t>
      </w:r>
      <w:r w:rsidRPr="00525426">
        <w:rPr>
          <w:rFonts w:ascii="Tahoma" w:hAnsi="Tahoma" w:cs="Tahoma"/>
          <w:sz w:val="20"/>
          <w:szCs w:val="20"/>
          <w:lang w:val="pl-PL"/>
        </w:rPr>
        <w:t>ą</w:t>
      </w:r>
      <w:r w:rsidRPr="00525426">
        <w:rPr>
          <w:rFonts w:ascii="Tahoma" w:hAnsi="Tahoma" w:cs="Tahoma"/>
          <w:sz w:val="20"/>
          <w:szCs w:val="20"/>
        </w:rPr>
        <w:t xml:space="preserve"> rodzajem przedmiot</w:t>
      </w:r>
      <w:r w:rsidRPr="00525426">
        <w:rPr>
          <w:rFonts w:ascii="Tahoma" w:hAnsi="Tahoma" w:cs="Tahoma"/>
          <w:sz w:val="20"/>
          <w:szCs w:val="20"/>
          <w:lang w:val="pl-PL"/>
        </w:rPr>
        <w:t>owi</w:t>
      </w:r>
      <w:r w:rsidRPr="00525426">
        <w:rPr>
          <w:rFonts w:ascii="Tahoma" w:hAnsi="Tahoma" w:cs="Tahoma"/>
          <w:sz w:val="20"/>
          <w:szCs w:val="20"/>
        </w:rPr>
        <w:t xml:space="preserve"> zamówienia, o wartości  nie mniejszej niż </w:t>
      </w:r>
      <w:r>
        <w:rPr>
          <w:rFonts w:ascii="Tahoma" w:hAnsi="Tahoma" w:cs="Tahoma"/>
          <w:sz w:val="20"/>
          <w:szCs w:val="20"/>
          <w:lang w:val="pl-PL"/>
        </w:rPr>
        <w:t>80</w:t>
      </w:r>
      <w:r w:rsidRPr="00525426">
        <w:rPr>
          <w:rFonts w:ascii="Tahoma" w:hAnsi="Tahoma" w:cs="Tahoma"/>
          <w:sz w:val="20"/>
          <w:szCs w:val="20"/>
          <w:lang w:val="pl-PL"/>
        </w:rPr>
        <w:t> 000 zł</w:t>
      </w:r>
      <w:r>
        <w:rPr>
          <w:rFonts w:ascii="Tahoma" w:hAnsi="Tahoma" w:cs="Tahoma"/>
          <w:sz w:val="20"/>
          <w:szCs w:val="20"/>
          <w:lang w:val="pl-PL"/>
        </w:rPr>
        <w:t xml:space="preserve"> brutto</w:t>
      </w:r>
      <w:r w:rsidRPr="00525426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E95199">
        <w:rPr>
          <w:rFonts w:ascii="Tahoma" w:hAnsi="Tahoma" w:cs="Tahoma"/>
          <w:sz w:val="20"/>
          <w:szCs w:val="20"/>
          <w:lang w:val="pl-PL"/>
        </w:rPr>
        <w:t>z</w:t>
      </w:r>
      <w:r w:rsidRPr="00E95199">
        <w:rPr>
          <w:rFonts w:ascii="Tahoma" w:hAnsi="Tahoma" w:cs="Tahoma"/>
          <w:sz w:val="20"/>
          <w:szCs w:val="20"/>
        </w:rPr>
        <w:t xml:space="preserve">godnie z  Załącznikiem nr </w:t>
      </w:r>
      <w:r w:rsidRPr="00E95199">
        <w:rPr>
          <w:rFonts w:ascii="Tahoma" w:hAnsi="Tahoma" w:cs="Tahoma"/>
          <w:sz w:val="20"/>
          <w:szCs w:val="20"/>
          <w:lang w:val="pl-PL"/>
        </w:rPr>
        <w:t>4</w:t>
      </w:r>
      <w:r w:rsidRPr="00E95199">
        <w:rPr>
          <w:rFonts w:ascii="Tahoma" w:hAnsi="Tahoma" w:cs="Tahoma"/>
          <w:sz w:val="20"/>
          <w:szCs w:val="20"/>
        </w:rPr>
        <w:t xml:space="preserve"> do SIWZ</w:t>
      </w:r>
      <w:r w:rsidRPr="00E95199">
        <w:rPr>
          <w:rFonts w:ascii="Tahoma" w:hAnsi="Tahoma" w:cs="Tahoma"/>
          <w:sz w:val="20"/>
          <w:szCs w:val="20"/>
          <w:lang w:val="pl-PL"/>
        </w:rPr>
        <w:t>.</w:t>
      </w:r>
    </w:p>
    <w:p w:rsidR="007F2C22" w:rsidRDefault="007F2C22" w:rsidP="007F2C2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 xml:space="preserve">Zamawiający dokona oceny spełnienia ww. warunku na podstawie wykazu wykonanych  </w:t>
      </w:r>
      <w:r>
        <w:rPr>
          <w:rFonts w:ascii="Tahoma" w:hAnsi="Tahoma" w:cs="Tahoma"/>
          <w:sz w:val="20"/>
          <w:szCs w:val="20"/>
        </w:rPr>
        <w:t>robót budowlanych</w:t>
      </w:r>
      <w:r w:rsidRPr="00526CE1">
        <w:rPr>
          <w:rFonts w:ascii="Tahoma" w:hAnsi="Tahoma" w:cs="Tahoma"/>
          <w:sz w:val="20"/>
          <w:szCs w:val="20"/>
        </w:rPr>
        <w:t xml:space="preserve">, zawierającego podmiot, na rzecz którego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została</w:t>
      </w:r>
      <w:r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>wykonana, przedmiot, daty wykonania oraz dowodów określających, czy t</w:t>
      </w:r>
      <w:r>
        <w:rPr>
          <w:rFonts w:ascii="Tahoma" w:hAnsi="Tahoma" w:cs="Tahoma"/>
          <w:sz w:val="20"/>
          <w:szCs w:val="20"/>
        </w:rPr>
        <w:t>a</w:t>
      </w:r>
      <w:r w:rsidRPr="00526C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został</w:t>
      </w:r>
      <w:r w:rsidR="00591DBD">
        <w:rPr>
          <w:rFonts w:ascii="Tahoma" w:hAnsi="Tahoma" w:cs="Tahoma"/>
          <w:sz w:val="20"/>
          <w:szCs w:val="20"/>
        </w:rPr>
        <w:t>a</w:t>
      </w:r>
      <w:r w:rsidRPr="00526CE1">
        <w:rPr>
          <w:rFonts w:ascii="Tahoma" w:hAnsi="Tahoma" w:cs="Tahoma"/>
          <w:sz w:val="20"/>
          <w:szCs w:val="20"/>
        </w:rPr>
        <w:t xml:space="preserve"> wykonan</w:t>
      </w:r>
      <w:r>
        <w:rPr>
          <w:rFonts w:ascii="Tahoma" w:hAnsi="Tahoma" w:cs="Tahoma"/>
          <w:sz w:val="20"/>
          <w:szCs w:val="20"/>
        </w:rPr>
        <w:t>a</w:t>
      </w:r>
      <w:r w:rsidRPr="00526CE1">
        <w:rPr>
          <w:rFonts w:ascii="Tahoma" w:hAnsi="Tahoma" w:cs="Tahoma"/>
          <w:sz w:val="20"/>
          <w:szCs w:val="20"/>
        </w:rPr>
        <w:t xml:space="preserve"> należycie, </w:t>
      </w:r>
      <w:r>
        <w:rPr>
          <w:rFonts w:ascii="Tahoma" w:hAnsi="Tahoma" w:cs="Tahoma"/>
          <w:sz w:val="20"/>
          <w:szCs w:val="20"/>
        </w:rPr>
        <w:t>w szczególności informacji o tym czy robot</w:t>
      </w:r>
      <w:r w:rsidR="00591DB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został</w:t>
      </w:r>
      <w:r w:rsidR="00591DB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wykonan</w:t>
      </w:r>
      <w:r w:rsidR="00591DB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zgodnie z przepisami prawa budowlanego i prawidłowo ukończon</w:t>
      </w:r>
      <w:r w:rsidR="00591DB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, </w:t>
      </w:r>
      <w:r w:rsidRPr="00526CE1">
        <w:rPr>
          <w:rFonts w:ascii="Tahoma" w:hAnsi="Tahoma" w:cs="Tahoma"/>
          <w:sz w:val="20"/>
          <w:szCs w:val="20"/>
        </w:rPr>
        <w:t xml:space="preserve">przy czym dowodami, o których  mowa, są referencje bądź inne dokumenty wystawione przez podmiot, na rzecz którego </w:t>
      </w:r>
      <w:r>
        <w:rPr>
          <w:rFonts w:ascii="Tahoma" w:hAnsi="Tahoma" w:cs="Tahoma"/>
          <w:sz w:val="20"/>
          <w:szCs w:val="20"/>
        </w:rPr>
        <w:t>robota</w:t>
      </w:r>
      <w:r w:rsidRPr="00526CE1">
        <w:rPr>
          <w:rFonts w:ascii="Tahoma" w:hAnsi="Tahoma" w:cs="Tahoma"/>
          <w:sz w:val="20"/>
          <w:szCs w:val="20"/>
        </w:rPr>
        <w:t xml:space="preserve"> był</w:t>
      </w:r>
      <w:r>
        <w:rPr>
          <w:rFonts w:ascii="Tahoma" w:hAnsi="Tahoma" w:cs="Tahoma"/>
          <w:sz w:val="20"/>
          <w:szCs w:val="20"/>
        </w:rPr>
        <w:t>a wykonana</w:t>
      </w:r>
      <w:r w:rsidRPr="00526CE1">
        <w:rPr>
          <w:rFonts w:ascii="Tahoma" w:hAnsi="Tahoma" w:cs="Tahoma"/>
          <w:sz w:val="20"/>
          <w:szCs w:val="20"/>
        </w:rPr>
        <w:t>.</w:t>
      </w:r>
    </w:p>
    <w:p w:rsidR="006F185A" w:rsidRDefault="006F185A" w:rsidP="006F1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B05C7A">
        <w:rPr>
          <w:rFonts w:ascii="Tahoma" w:hAnsi="Tahoma" w:cs="Tahoma"/>
          <w:sz w:val="20"/>
          <w:szCs w:val="20"/>
        </w:rPr>
        <w:t xml:space="preserve">Części </w:t>
      </w:r>
      <w:r w:rsidRPr="00B05C7A">
        <w:rPr>
          <w:rFonts w:ascii="Tahoma" w:eastAsia="Times New Roman" w:hAnsi="Tahoma" w:cs="Tahoma"/>
          <w:color w:val="000000"/>
          <w:sz w:val="20"/>
          <w:szCs w:val="20"/>
        </w:rPr>
        <w:t>III – Informacje o charakterze prawnym, technicznym, ekonomicznym i finansowym</w:t>
      </w:r>
      <w:r>
        <w:rPr>
          <w:rFonts w:ascii="Tahoma" w:eastAsia="Times New Roman" w:hAnsi="Tahoma" w:cs="Tahoma"/>
          <w:color w:val="000000"/>
          <w:sz w:val="20"/>
          <w:szCs w:val="20"/>
        </w:rPr>
        <w:t>, w pkt 10.3 b jest</w:t>
      </w:r>
      <w:r w:rsidRPr="00B05C7A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</w:p>
    <w:p w:rsidR="006F185A" w:rsidRDefault="006F185A" w:rsidP="006F1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A4DD2" w:rsidRPr="00526CE1" w:rsidRDefault="007A4DD2" w:rsidP="007A4DD2">
      <w:pPr>
        <w:pStyle w:val="Akapitzlist1"/>
        <w:tabs>
          <w:tab w:val="left" w:pos="4651"/>
        </w:tabs>
        <w:spacing w:after="4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b)</w:t>
      </w:r>
      <w:r w:rsidRPr="00526CE1">
        <w:rPr>
          <w:rFonts w:ascii="Tahoma" w:hAnsi="Tahoma" w:cs="Tahoma"/>
          <w:b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 xml:space="preserve">wykaz wykonanych a w przypadku świadczeń okresowych lub ciągłych również  wykonywanych </w:t>
      </w:r>
      <w:r>
        <w:rPr>
          <w:rFonts w:ascii="Tahoma" w:hAnsi="Tahoma" w:cs="Tahoma"/>
          <w:sz w:val="20"/>
          <w:szCs w:val="20"/>
        </w:rPr>
        <w:t>robót budowlanych</w:t>
      </w:r>
      <w:r w:rsidRPr="00526CE1">
        <w:rPr>
          <w:rFonts w:ascii="Tahoma" w:hAnsi="Tahoma" w:cs="Tahoma"/>
          <w:sz w:val="20"/>
          <w:szCs w:val="20"/>
        </w:rPr>
        <w:t xml:space="preserve"> zawierający podmiot na rzecz którego </w:t>
      </w:r>
      <w:r>
        <w:rPr>
          <w:rFonts w:ascii="Tahoma" w:hAnsi="Tahoma" w:cs="Tahoma"/>
          <w:sz w:val="20"/>
          <w:szCs w:val="20"/>
        </w:rPr>
        <w:t>roboty były/są</w:t>
      </w:r>
      <w:r w:rsidRPr="00526CE1">
        <w:rPr>
          <w:rFonts w:ascii="Tahoma" w:hAnsi="Tahoma" w:cs="Tahoma"/>
          <w:sz w:val="20"/>
          <w:szCs w:val="20"/>
        </w:rPr>
        <w:t xml:space="preserve"> wykonywan</w:t>
      </w:r>
      <w:r>
        <w:rPr>
          <w:rFonts w:ascii="Tahoma" w:hAnsi="Tahoma" w:cs="Tahoma"/>
          <w:sz w:val="20"/>
          <w:szCs w:val="20"/>
        </w:rPr>
        <w:t>e</w:t>
      </w:r>
      <w:r w:rsidRPr="00526CE1">
        <w:rPr>
          <w:rFonts w:ascii="Tahoma" w:hAnsi="Tahoma" w:cs="Tahoma"/>
          <w:sz w:val="20"/>
          <w:szCs w:val="20"/>
        </w:rPr>
        <w:t xml:space="preserve">, przedmiot, daty wykonania/wykonywania oraz dowodów określających, czy te </w:t>
      </w:r>
      <w:r>
        <w:rPr>
          <w:rFonts w:ascii="Tahoma" w:hAnsi="Tahoma" w:cs="Tahoma"/>
          <w:sz w:val="20"/>
          <w:szCs w:val="20"/>
        </w:rPr>
        <w:t>roboty</w:t>
      </w:r>
      <w:r w:rsidRPr="00526CE1">
        <w:rPr>
          <w:rFonts w:ascii="Tahoma" w:hAnsi="Tahoma" w:cs="Tahoma"/>
          <w:sz w:val="20"/>
          <w:szCs w:val="20"/>
        </w:rPr>
        <w:t xml:space="preserve"> zostały wykonane należycie, przy czym dowodami, o których  mowa, są referencje bądź inne dokumenty wystawione przez podmiot, na rzecz którego </w:t>
      </w:r>
      <w:r>
        <w:rPr>
          <w:rFonts w:ascii="Tahoma" w:hAnsi="Tahoma" w:cs="Tahoma"/>
          <w:sz w:val="20"/>
          <w:szCs w:val="20"/>
        </w:rPr>
        <w:t>roboty</w:t>
      </w:r>
      <w:r w:rsidRPr="00526CE1">
        <w:rPr>
          <w:rFonts w:ascii="Tahoma" w:hAnsi="Tahoma" w:cs="Tahoma"/>
          <w:sz w:val="20"/>
          <w:szCs w:val="20"/>
        </w:rPr>
        <w:t xml:space="preserve"> były/są wykonane/wykonywane.</w:t>
      </w:r>
    </w:p>
    <w:p w:rsidR="007A4DD2" w:rsidRDefault="007A4DD2" w:rsidP="007A4DD2">
      <w:pPr>
        <w:pStyle w:val="Tekstpodstawowy3"/>
        <w:spacing w:after="0" w:line="240" w:lineRule="auto"/>
        <w:ind w:left="851" w:hanging="312"/>
        <w:jc w:val="both"/>
        <w:rPr>
          <w:rFonts w:ascii="Tahoma" w:hAnsi="Tahoma" w:cs="Tahoma"/>
          <w:sz w:val="20"/>
          <w:szCs w:val="20"/>
          <w:lang w:val="pl-PL"/>
        </w:rPr>
      </w:pPr>
      <w:r w:rsidRPr="00526CE1">
        <w:rPr>
          <w:rFonts w:ascii="Tahoma" w:hAnsi="Tahoma" w:cs="Tahoma"/>
          <w:sz w:val="20"/>
          <w:szCs w:val="20"/>
        </w:rPr>
        <w:tab/>
        <w:t>Ww. dokumenty należy złożyć na potwierdzenie, iż w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 xml:space="preserve"> okresie ostatnich trzech lat przed upływem terminu składania ofert, a je</w:t>
      </w:r>
      <w:r w:rsidRPr="00526CE1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526CE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 xml:space="preserve">ci jest krótszy - w tym okresie, wykonał, </w:t>
      </w:r>
      <w:r w:rsidRPr="00526CE1">
        <w:rPr>
          <w:rFonts w:ascii="Tahoma" w:hAnsi="Tahoma" w:cs="Tahoma"/>
          <w:sz w:val="20"/>
          <w:szCs w:val="20"/>
        </w:rPr>
        <w:t xml:space="preserve">a w przypadku świadczeń okresowych lub ciągłych również wykonuje, </w:t>
      </w:r>
      <w:r w:rsidRPr="00526CE1">
        <w:rPr>
          <w:rFonts w:ascii="Tahoma" w:hAnsi="Tahoma" w:cs="Tahoma"/>
          <w:b/>
          <w:sz w:val="20"/>
          <w:szCs w:val="20"/>
        </w:rPr>
        <w:t xml:space="preserve">co najmniej </w:t>
      </w:r>
      <w:r>
        <w:rPr>
          <w:rFonts w:ascii="Tahoma" w:hAnsi="Tahoma" w:cs="Tahoma"/>
          <w:b/>
          <w:sz w:val="20"/>
          <w:szCs w:val="20"/>
        </w:rPr>
        <w:t>jedną</w:t>
      </w:r>
      <w:r w:rsidRPr="00526CE1">
        <w:rPr>
          <w:rFonts w:ascii="Tahoma" w:hAnsi="Tahoma" w:cs="Tahoma"/>
          <w:b/>
          <w:sz w:val="20"/>
          <w:szCs w:val="20"/>
        </w:rPr>
        <w:t xml:space="preserve"> </w:t>
      </w:r>
      <w:r w:rsidRPr="006E627B">
        <w:rPr>
          <w:rFonts w:ascii="Tahoma" w:hAnsi="Tahoma" w:cs="Tahoma"/>
          <w:sz w:val="20"/>
          <w:szCs w:val="20"/>
          <w:lang w:val="pl-PL"/>
        </w:rPr>
        <w:t xml:space="preserve">robotę budowlaną </w:t>
      </w:r>
      <w:r w:rsidRPr="006E627B">
        <w:rPr>
          <w:rFonts w:ascii="Tahoma" w:hAnsi="Tahoma" w:cs="Tahoma"/>
          <w:sz w:val="20"/>
          <w:szCs w:val="20"/>
        </w:rPr>
        <w:t>odpowiadając</w:t>
      </w:r>
      <w:r w:rsidRPr="006E627B">
        <w:rPr>
          <w:rFonts w:ascii="Tahoma" w:hAnsi="Tahoma" w:cs="Tahoma"/>
          <w:sz w:val="20"/>
          <w:szCs w:val="20"/>
          <w:lang w:val="pl-PL"/>
        </w:rPr>
        <w:t>ą</w:t>
      </w:r>
      <w:r w:rsidRPr="006E627B">
        <w:rPr>
          <w:rFonts w:ascii="Tahoma" w:hAnsi="Tahoma" w:cs="Tahoma"/>
          <w:sz w:val="20"/>
          <w:szCs w:val="20"/>
        </w:rPr>
        <w:t xml:space="preserve"> rodzajem przedmiot</w:t>
      </w:r>
      <w:r w:rsidRPr="006E627B">
        <w:rPr>
          <w:rFonts w:ascii="Tahoma" w:hAnsi="Tahoma" w:cs="Tahoma"/>
          <w:sz w:val="20"/>
          <w:szCs w:val="20"/>
          <w:lang w:val="pl-PL"/>
        </w:rPr>
        <w:t>owi</w:t>
      </w:r>
      <w:r w:rsidRPr="006E627B">
        <w:rPr>
          <w:rFonts w:ascii="Tahoma" w:hAnsi="Tahoma" w:cs="Tahoma"/>
          <w:sz w:val="20"/>
          <w:szCs w:val="20"/>
        </w:rPr>
        <w:t xml:space="preserve"> zamówienia, o wartości  nie mniejszej niż </w:t>
      </w:r>
      <w:r>
        <w:rPr>
          <w:rFonts w:ascii="Tahoma" w:hAnsi="Tahoma" w:cs="Tahoma"/>
          <w:sz w:val="20"/>
          <w:szCs w:val="20"/>
          <w:lang w:val="pl-PL"/>
        </w:rPr>
        <w:t>80</w:t>
      </w:r>
      <w:r w:rsidRPr="006E627B">
        <w:rPr>
          <w:rFonts w:ascii="Tahoma" w:hAnsi="Tahoma" w:cs="Tahoma"/>
          <w:sz w:val="20"/>
          <w:szCs w:val="20"/>
          <w:lang w:val="pl-PL"/>
        </w:rPr>
        <w:t> 000 zł</w:t>
      </w:r>
      <w:r>
        <w:rPr>
          <w:rFonts w:ascii="Tahoma" w:hAnsi="Tahoma" w:cs="Tahoma"/>
          <w:sz w:val="20"/>
          <w:szCs w:val="20"/>
          <w:lang w:val="pl-PL"/>
        </w:rPr>
        <w:t xml:space="preserve"> brutto</w:t>
      </w:r>
      <w:r w:rsidRPr="006E627B">
        <w:rPr>
          <w:rFonts w:ascii="Tahoma" w:hAnsi="Tahoma" w:cs="Tahoma"/>
          <w:sz w:val="20"/>
          <w:szCs w:val="20"/>
          <w:lang w:val="pl-PL"/>
        </w:rPr>
        <w:t>, z</w:t>
      </w:r>
      <w:r w:rsidRPr="006E627B">
        <w:rPr>
          <w:rFonts w:ascii="Tahoma" w:hAnsi="Tahoma" w:cs="Tahoma"/>
          <w:sz w:val="20"/>
          <w:szCs w:val="20"/>
        </w:rPr>
        <w:t xml:space="preserve">godnie z  Załącznikiem nr </w:t>
      </w:r>
      <w:r>
        <w:rPr>
          <w:rFonts w:ascii="Tahoma" w:hAnsi="Tahoma" w:cs="Tahoma"/>
          <w:sz w:val="20"/>
          <w:szCs w:val="20"/>
          <w:lang w:val="pl-PL"/>
        </w:rPr>
        <w:t>4</w:t>
      </w:r>
      <w:r w:rsidRPr="006E627B">
        <w:rPr>
          <w:rFonts w:ascii="Tahoma" w:hAnsi="Tahoma" w:cs="Tahoma"/>
          <w:sz w:val="20"/>
          <w:szCs w:val="20"/>
        </w:rPr>
        <w:t xml:space="preserve"> do SIWZ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6F185A" w:rsidRDefault="006F185A" w:rsidP="006F1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6F185A" w:rsidRPr="00696272" w:rsidRDefault="006F185A" w:rsidP="006F185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6F185A" w:rsidRPr="00696272" w:rsidRDefault="006F185A" w:rsidP="006F1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A4DD2" w:rsidRPr="00526CE1" w:rsidRDefault="007A4DD2" w:rsidP="007A4DD2">
      <w:pPr>
        <w:pStyle w:val="Akapitzlist1"/>
        <w:tabs>
          <w:tab w:val="left" w:pos="4651"/>
        </w:tabs>
        <w:spacing w:after="4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26CE1">
        <w:rPr>
          <w:rFonts w:ascii="Tahoma" w:hAnsi="Tahoma" w:cs="Tahoma"/>
          <w:sz w:val="20"/>
          <w:szCs w:val="20"/>
        </w:rPr>
        <w:t>b)</w:t>
      </w:r>
      <w:r w:rsidRPr="00526CE1">
        <w:rPr>
          <w:rFonts w:ascii="Tahoma" w:hAnsi="Tahoma" w:cs="Tahoma"/>
          <w:b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 xml:space="preserve">wykaz wykonanych </w:t>
      </w:r>
      <w:r>
        <w:rPr>
          <w:rFonts w:ascii="Tahoma" w:hAnsi="Tahoma" w:cs="Tahoma"/>
          <w:sz w:val="20"/>
          <w:szCs w:val="20"/>
        </w:rPr>
        <w:t>robót budowlanych</w:t>
      </w:r>
      <w:r w:rsidRPr="00526CE1">
        <w:rPr>
          <w:rFonts w:ascii="Tahoma" w:hAnsi="Tahoma" w:cs="Tahoma"/>
          <w:sz w:val="20"/>
          <w:szCs w:val="20"/>
        </w:rPr>
        <w:t xml:space="preserve"> zawierający podmiot na rzecz którego </w:t>
      </w:r>
      <w:r>
        <w:rPr>
          <w:rFonts w:ascii="Tahoma" w:hAnsi="Tahoma" w:cs="Tahoma"/>
          <w:sz w:val="20"/>
          <w:szCs w:val="20"/>
        </w:rPr>
        <w:t>roboty były</w:t>
      </w:r>
      <w:r w:rsidRPr="00526CE1">
        <w:rPr>
          <w:rFonts w:ascii="Tahoma" w:hAnsi="Tahoma" w:cs="Tahoma"/>
          <w:sz w:val="20"/>
          <w:szCs w:val="20"/>
        </w:rPr>
        <w:t xml:space="preserve"> wykonywan</w:t>
      </w:r>
      <w:r>
        <w:rPr>
          <w:rFonts w:ascii="Tahoma" w:hAnsi="Tahoma" w:cs="Tahoma"/>
          <w:sz w:val="20"/>
          <w:szCs w:val="20"/>
        </w:rPr>
        <w:t>e</w:t>
      </w:r>
      <w:r w:rsidRPr="00526CE1">
        <w:rPr>
          <w:rFonts w:ascii="Tahoma" w:hAnsi="Tahoma" w:cs="Tahoma"/>
          <w:sz w:val="20"/>
          <w:szCs w:val="20"/>
        </w:rPr>
        <w:t xml:space="preserve">, przedmiot, daty wykonania oraz dowodów określających, czy te </w:t>
      </w:r>
      <w:r>
        <w:rPr>
          <w:rFonts w:ascii="Tahoma" w:hAnsi="Tahoma" w:cs="Tahoma"/>
          <w:sz w:val="20"/>
          <w:szCs w:val="20"/>
        </w:rPr>
        <w:t>roboty</w:t>
      </w:r>
      <w:r w:rsidRPr="00526CE1">
        <w:rPr>
          <w:rFonts w:ascii="Tahoma" w:hAnsi="Tahoma" w:cs="Tahoma"/>
          <w:sz w:val="20"/>
          <w:szCs w:val="20"/>
        </w:rPr>
        <w:t xml:space="preserve"> zostały wykonane należycie,</w:t>
      </w:r>
      <w:r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szczególności informacji o tym czy roboty zostały wykonane zgodnie z przepisami prawa budowlanego i prawidłowo ukończone</w:t>
      </w:r>
      <w:r w:rsidRPr="00526CE1">
        <w:rPr>
          <w:rFonts w:ascii="Tahoma" w:hAnsi="Tahoma" w:cs="Tahoma"/>
          <w:sz w:val="20"/>
          <w:szCs w:val="20"/>
        </w:rPr>
        <w:t xml:space="preserve"> przy czym dowodami, o których  mowa, są referencje bądź inne dokumenty wystawione przez </w:t>
      </w:r>
      <w:r w:rsidRPr="00526CE1">
        <w:rPr>
          <w:rFonts w:ascii="Tahoma" w:hAnsi="Tahoma" w:cs="Tahoma"/>
          <w:sz w:val="20"/>
          <w:szCs w:val="20"/>
        </w:rPr>
        <w:lastRenderedPageBreak/>
        <w:t xml:space="preserve">podmiot, na rzecz którego </w:t>
      </w:r>
      <w:r>
        <w:rPr>
          <w:rFonts w:ascii="Tahoma" w:hAnsi="Tahoma" w:cs="Tahoma"/>
          <w:sz w:val="20"/>
          <w:szCs w:val="20"/>
        </w:rPr>
        <w:t>roboty</w:t>
      </w:r>
      <w:r w:rsidRPr="00526CE1">
        <w:rPr>
          <w:rFonts w:ascii="Tahoma" w:hAnsi="Tahoma" w:cs="Tahoma"/>
          <w:sz w:val="20"/>
          <w:szCs w:val="20"/>
        </w:rPr>
        <w:t xml:space="preserve"> były</w:t>
      </w:r>
      <w:r>
        <w:rPr>
          <w:rFonts w:ascii="Tahoma" w:hAnsi="Tahoma" w:cs="Tahoma"/>
          <w:sz w:val="20"/>
          <w:szCs w:val="20"/>
        </w:rPr>
        <w:t xml:space="preserve"> </w:t>
      </w:r>
      <w:r w:rsidRPr="00526CE1">
        <w:rPr>
          <w:rFonts w:ascii="Tahoma" w:hAnsi="Tahoma" w:cs="Tahoma"/>
          <w:sz w:val="20"/>
          <w:szCs w:val="20"/>
        </w:rPr>
        <w:t>wykonywane.</w:t>
      </w:r>
    </w:p>
    <w:p w:rsidR="007A4DD2" w:rsidRDefault="007A4DD2" w:rsidP="007A4DD2">
      <w:pPr>
        <w:pStyle w:val="Tekstpodstawowy3"/>
        <w:spacing w:after="0" w:line="240" w:lineRule="auto"/>
        <w:ind w:left="851" w:hanging="312"/>
        <w:jc w:val="both"/>
        <w:rPr>
          <w:rFonts w:ascii="Tahoma" w:hAnsi="Tahoma" w:cs="Tahoma"/>
          <w:sz w:val="20"/>
          <w:szCs w:val="20"/>
          <w:lang w:val="pl-PL"/>
        </w:rPr>
      </w:pPr>
      <w:r w:rsidRPr="00526CE1">
        <w:rPr>
          <w:rFonts w:ascii="Tahoma" w:hAnsi="Tahoma" w:cs="Tahoma"/>
          <w:sz w:val="20"/>
          <w:szCs w:val="20"/>
        </w:rPr>
        <w:tab/>
        <w:t>Ww. dokumenty należy złożyć na potwierdzenie, iż w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 xml:space="preserve"> okresie ostatnich 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>pięciu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 xml:space="preserve"> lat przed upływem terminu składania ofert, a je</w:t>
      </w:r>
      <w:r w:rsidRPr="00526CE1">
        <w:rPr>
          <w:rFonts w:ascii="Tahoma" w:eastAsia="TimesNewRoman" w:hAnsi="Tahoma" w:cs="Tahoma"/>
          <w:sz w:val="20"/>
          <w:szCs w:val="20"/>
          <w:lang w:eastAsia="pl-PL"/>
        </w:rPr>
        <w:t>ż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>eli okres prowadzenia działalno</w:t>
      </w:r>
      <w:r w:rsidRPr="00526CE1">
        <w:rPr>
          <w:rFonts w:ascii="Tahoma" w:eastAsia="TimesNewRoman" w:hAnsi="Tahoma" w:cs="Tahoma"/>
          <w:sz w:val="20"/>
          <w:szCs w:val="20"/>
          <w:lang w:eastAsia="pl-PL"/>
        </w:rPr>
        <w:t>ś</w:t>
      </w:r>
      <w:r w:rsidRPr="00526CE1">
        <w:rPr>
          <w:rFonts w:ascii="Tahoma" w:eastAsia="Times New Roman" w:hAnsi="Tahoma" w:cs="Tahoma"/>
          <w:sz w:val="20"/>
          <w:szCs w:val="20"/>
          <w:lang w:eastAsia="pl-PL"/>
        </w:rPr>
        <w:t>ci jest kr</w:t>
      </w:r>
      <w:r>
        <w:rPr>
          <w:rFonts w:ascii="Tahoma" w:eastAsia="Times New Roman" w:hAnsi="Tahoma" w:cs="Tahoma"/>
          <w:sz w:val="20"/>
          <w:szCs w:val="20"/>
          <w:lang w:eastAsia="pl-PL"/>
        </w:rPr>
        <w:t>ótszy - w tym okresie, wykonał</w:t>
      </w:r>
      <w:r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</w:t>
      </w:r>
      <w:r w:rsidRPr="00526CE1">
        <w:rPr>
          <w:rFonts w:ascii="Tahoma" w:hAnsi="Tahoma" w:cs="Tahoma"/>
          <w:b/>
          <w:sz w:val="20"/>
          <w:szCs w:val="20"/>
        </w:rPr>
        <w:t xml:space="preserve">co najmniej </w:t>
      </w:r>
      <w:r>
        <w:rPr>
          <w:rFonts w:ascii="Tahoma" w:hAnsi="Tahoma" w:cs="Tahoma"/>
          <w:b/>
          <w:sz w:val="20"/>
          <w:szCs w:val="20"/>
        </w:rPr>
        <w:t>jedną</w:t>
      </w:r>
      <w:r w:rsidRPr="00526CE1">
        <w:rPr>
          <w:rFonts w:ascii="Tahoma" w:hAnsi="Tahoma" w:cs="Tahoma"/>
          <w:b/>
          <w:sz w:val="20"/>
          <w:szCs w:val="20"/>
        </w:rPr>
        <w:t xml:space="preserve"> </w:t>
      </w:r>
      <w:r w:rsidRPr="006E627B">
        <w:rPr>
          <w:rFonts w:ascii="Tahoma" w:hAnsi="Tahoma" w:cs="Tahoma"/>
          <w:sz w:val="20"/>
          <w:szCs w:val="20"/>
          <w:lang w:val="pl-PL"/>
        </w:rPr>
        <w:t xml:space="preserve">robotę budowlaną </w:t>
      </w:r>
      <w:r w:rsidRPr="006E627B">
        <w:rPr>
          <w:rFonts w:ascii="Tahoma" w:hAnsi="Tahoma" w:cs="Tahoma"/>
          <w:sz w:val="20"/>
          <w:szCs w:val="20"/>
        </w:rPr>
        <w:t>odpowiadając</w:t>
      </w:r>
      <w:r w:rsidRPr="006E627B">
        <w:rPr>
          <w:rFonts w:ascii="Tahoma" w:hAnsi="Tahoma" w:cs="Tahoma"/>
          <w:sz w:val="20"/>
          <w:szCs w:val="20"/>
          <w:lang w:val="pl-PL"/>
        </w:rPr>
        <w:t>ą</w:t>
      </w:r>
      <w:r w:rsidRPr="006E627B">
        <w:rPr>
          <w:rFonts w:ascii="Tahoma" w:hAnsi="Tahoma" w:cs="Tahoma"/>
          <w:sz w:val="20"/>
          <w:szCs w:val="20"/>
        </w:rPr>
        <w:t xml:space="preserve"> rodzajem przedmiot</w:t>
      </w:r>
      <w:r w:rsidRPr="006E627B">
        <w:rPr>
          <w:rFonts w:ascii="Tahoma" w:hAnsi="Tahoma" w:cs="Tahoma"/>
          <w:sz w:val="20"/>
          <w:szCs w:val="20"/>
          <w:lang w:val="pl-PL"/>
        </w:rPr>
        <w:t>owi</w:t>
      </w:r>
      <w:r w:rsidRPr="006E627B">
        <w:rPr>
          <w:rFonts w:ascii="Tahoma" w:hAnsi="Tahoma" w:cs="Tahoma"/>
          <w:sz w:val="20"/>
          <w:szCs w:val="20"/>
        </w:rPr>
        <w:t xml:space="preserve"> zamówienia, o wartości  nie mniejszej niż </w:t>
      </w:r>
      <w:r>
        <w:rPr>
          <w:rFonts w:ascii="Tahoma" w:hAnsi="Tahoma" w:cs="Tahoma"/>
          <w:sz w:val="20"/>
          <w:szCs w:val="20"/>
          <w:lang w:val="pl-PL"/>
        </w:rPr>
        <w:t>80</w:t>
      </w:r>
      <w:r w:rsidRPr="006E627B">
        <w:rPr>
          <w:rFonts w:ascii="Tahoma" w:hAnsi="Tahoma" w:cs="Tahoma"/>
          <w:sz w:val="20"/>
          <w:szCs w:val="20"/>
          <w:lang w:val="pl-PL"/>
        </w:rPr>
        <w:t> 000 zł</w:t>
      </w:r>
      <w:r>
        <w:rPr>
          <w:rFonts w:ascii="Tahoma" w:hAnsi="Tahoma" w:cs="Tahoma"/>
          <w:sz w:val="20"/>
          <w:szCs w:val="20"/>
          <w:lang w:val="pl-PL"/>
        </w:rPr>
        <w:t xml:space="preserve"> brutto</w:t>
      </w:r>
      <w:r w:rsidRPr="006E627B">
        <w:rPr>
          <w:rFonts w:ascii="Tahoma" w:hAnsi="Tahoma" w:cs="Tahoma"/>
          <w:sz w:val="20"/>
          <w:szCs w:val="20"/>
          <w:lang w:val="pl-PL"/>
        </w:rPr>
        <w:t>, z</w:t>
      </w:r>
      <w:r w:rsidRPr="006E627B">
        <w:rPr>
          <w:rFonts w:ascii="Tahoma" w:hAnsi="Tahoma" w:cs="Tahoma"/>
          <w:sz w:val="20"/>
          <w:szCs w:val="20"/>
        </w:rPr>
        <w:t xml:space="preserve">godnie z  Załącznikiem nr </w:t>
      </w:r>
      <w:r>
        <w:rPr>
          <w:rFonts w:ascii="Tahoma" w:hAnsi="Tahoma" w:cs="Tahoma"/>
          <w:sz w:val="20"/>
          <w:szCs w:val="20"/>
          <w:lang w:val="pl-PL"/>
        </w:rPr>
        <w:t>4</w:t>
      </w:r>
      <w:r w:rsidRPr="006E627B">
        <w:rPr>
          <w:rFonts w:ascii="Tahoma" w:hAnsi="Tahoma" w:cs="Tahoma"/>
          <w:sz w:val="20"/>
          <w:szCs w:val="20"/>
        </w:rPr>
        <w:t xml:space="preserve"> do SIWZ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6F185A" w:rsidRPr="00B05C7A" w:rsidRDefault="006F185A" w:rsidP="006F185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7A4DD2" w:rsidRPr="007A4DD2" w:rsidRDefault="007A4DD2" w:rsidP="007A4DD2">
      <w:pPr>
        <w:tabs>
          <w:tab w:val="left" w:pos="0"/>
          <w:tab w:val="left" w:pos="18"/>
        </w:tabs>
        <w:spacing w:before="120" w:after="0" w:line="240" w:lineRule="auto"/>
        <w:rPr>
          <w:rFonts w:ascii="Tahoma" w:hAnsi="Tahoma" w:cs="Tahoma"/>
          <w:i/>
          <w:sz w:val="20"/>
          <w:szCs w:val="20"/>
        </w:rPr>
      </w:pPr>
      <w:r w:rsidRPr="007A4DD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Dotyczy: Załącznika nr 4 do SIWZ – Wykaz robót </w:t>
      </w:r>
      <w:r w:rsidRPr="007A4DD2">
        <w:rPr>
          <w:rFonts w:ascii="Tahoma" w:eastAsia="Times New Roman" w:hAnsi="Tahoma" w:cs="Tahoma"/>
          <w:color w:val="000000"/>
          <w:sz w:val="20"/>
          <w:szCs w:val="20"/>
        </w:rPr>
        <w:t>– na potwierdzenie</w:t>
      </w:r>
      <w:r w:rsidRPr="007A4DD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7A4DD2">
        <w:rPr>
          <w:rFonts w:ascii="Tahoma" w:hAnsi="Tahoma" w:cs="Tahoma"/>
          <w:i/>
          <w:sz w:val="20"/>
          <w:szCs w:val="20"/>
        </w:rPr>
        <w:t xml:space="preserve">spełniania warunku </w:t>
      </w:r>
      <w:r>
        <w:rPr>
          <w:rFonts w:ascii="Tahoma" w:hAnsi="Tahoma" w:cs="Tahoma"/>
          <w:i/>
          <w:sz w:val="20"/>
          <w:szCs w:val="20"/>
        </w:rPr>
        <w:t>d</w:t>
      </w:r>
      <w:r w:rsidRPr="007A4DD2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>otyczącego zdolności technicznej lub zawodowej</w:t>
      </w:r>
      <w:r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 xml:space="preserve"> </w:t>
      </w:r>
      <w:r w:rsidRPr="007A4DD2">
        <w:rPr>
          <w:rFonts w:ascii="Tahoma" w:hAnsi="Tahoma" w:cs="Tahoma"/>
          <w:i/>
          <w:sz w:val="20"/>
          <w:szCs w:val="20"/>
        </w:rPr>
        <w:t>opisanego w pkt 9.1.2. a) SIWZ</w:t>
      </w:r>
    </w:p>
    <w:p w:rsidR="007A4DD2" w:rsidRDefault="007A4DD2" w:rsidP="006F185A">
      <w:pPr>
        <w:spacing w:line="240" w:lineRule="auto"/>
        <w:ind w:left="5664" w:right="-1" w:hanging="5664"/>
        <w:rPr>
          <w:rFonts w:ascii="Tahoma" w:eastAsia="Times New Roman" w:hAnsi="Tahoma" w:cs="Tahoma"/>
          <w:sz w:val="20"/>
          <w:szCs w:val="20"/>
        </w:rPr>
      </w:pPr>
    </w:p>
    <w:p w:rsidR="007A4DD2" w:rsidRDefault="007A4DD2" w:rsidP="007A4DD2">
      <w:pPr>
        <w:tabs>
          <w:tab w:val="left" w:pos="0"/>
          <w:tab w:val="left" w:pos="18"/>
        </w:tabs>
        <w:spacing w:before="120" w:after="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 Załączniku nr 4 do SIWZ - </w:t>
      </w:r>
      <w:r w:rsidRPr="007A4DD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Wykaz robót </w:t>
      </w:r>
      <w:r w:rsidRPr="007A4DD2">
        <w:rPr>
          <w:rFonts w:ascii="Tahoma" w:eastAsia="Times New Roman" w:hAnsi="Tahoma" w:cs="Tahoma"/>
          <w:color w:val="000000"/>
          <w:sz w:val="20"/>
          <w:szCs w:val="20"/>
        </w:rPr>
        <w:t>– na potwierdzenie</w:t>
      </w:r>
      <w:r w:rsidRPr="007A4DD2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 </w:t>
      </w:r>
      <w:r w:rsidRPr="007A4DD2">
        <w:rPr>
          <w:rFonts w:ascii="Tahoma" w:hAnsi="Tahoma" w:cs="Tahoma"/>
          <w:i/>
          <w:sz w:val="20"/>
          <w:szCs w:val="20"/>
        </w:rPr>
        <w:t xml:space="preserve">spełniania warunku </w:t>
      </w:r>
      <w:r>
        <w:rPr>
          <w:rFonts w:ascii="Tahoma" w:hAnsi="Tahoma" w:cs="Tahoma"/>
          <w:i/>
          <w:sz w:val="20"/>
          <w:szCs w:val="20"/>
        </w:rPr>
        <w:t>d</w:t>
      </w:r>
      <w:r w:rsidRPr="007A4DD2"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>otyczącego zdolności technicznej lub zawodowej</w:t>
      </w:r>
      <w:r>
        <w:rPr>
          <w:rFonts w:ascii="Tahoma" w:eastAsia="SimSun" w:hAnsi="Tahoma" w:cs="Tahoma"/>
          <w:i/>
          <w:kern w:val="1"/>
          <w:sz w:val="20"/>
          <w:szCs w:val="20"/>
          <w:lang w:eastAsia="zh-CN" w:bidi="hi-IN"/>
        </w:rPr>
        <w:t xml:space="preserve"> </w:t>
      </w:r>
      <w:r w:rsidRPr="007A4DD2">
        <w:rPr>
          <w:rFonts w:ascii="Tahoma" w:hAnsi="Tahoma" w:cs="Tahoma"/>
          <w:i/>
          <w:sz w:val="20"/>
          <w:szCs w:val="20"/>
        </w:rPr>
        <w:t>opisanego w pkt 9.1.2. a) SIWZ</w:t>
      </w:r>
      <w:r>
        <w:rPr>
          <w:rFonts w:ascii="Tahoma" w:hAnsi="Tahoma" w:cs="Tahoma"/>
          <w:i/>
          <w:sz w:val="20"/>
          <w:szCs w:val="20"/>
        </w:rPr>
        <w:t xml:space="preserve"> jest:</w:t>
      </w:r>
    </w:p>
    <w:p w:rsidR="007A4DD2" w:rsidRPr="007F45D2" w:rsidRDefault="007A4DD2" w:rsidP="007A4DD2">
      <w:pPr>
        <w:pStyle w:val="Tekstpodstawowy3"/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F45D2">
        <w:rPr>
          <w:rFonts w:ascii="Tahoma" w:hAnsi="Tahoma" w:cs="Tahoma"/>
          <w:sz w:val="18"/>
          <w:szCs w:val="18"/>
        </w:rPr>
        <w:t>Wykonawca wykaże, że:  w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 okresie ostatnich trzech lat przed upływem terminu składania ofert, a je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ż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>eli okres prowadzenia działalno</w:t>
      </w:r>
      <w:r w:rsidRPr="007F45D2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ci jest krótszy - w tym okresie, wykonał, </w:t>
      </w:r>
      <w:r w:rsidRPr="007F45D2">
        <w:rPr>
          <w:rFonts w:ascii="Tahoma" w:hAnsi="Tahoma" w:cs="Tahoma"/>
          <w:sz w:val="18"/>
          <w:szCs w:val="18"/>
        </w:rPr>
        <w:t>a w przypadku świadczeń okresowych lub ciągłych również wykonuje</w:t>
      </w:r>
      <w:r w:rsidRPr="00A51A0E">
        <w:rPr>
          <w:rFonts w:ascii="Tahoma" w:hAnsi="Tahoma" w:cs="Tahoma"/>
          <w:sz w:val="18"/>
          <w:szCs w:val="18"/>
        </w:rPr>
        <w:t xml:space="preserve">, co najmniej 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jedną robotę budowlaną </w:t>
      </w:r>
      <w:r w:rsidRPr="00A51A0E">
        <w:rPr>
          <w:rFonts w:ascii="Tahoma" w:hAnsi="Tahoma" w:cs="Tahoma"/>
          <w:sz w:val="18"/>
          <w:szCs w:val="18"/>
        </w:rPr>
        <w:t>odpowiadając</w:t>
      </w:r>
      <w:r w:rsidRPr="00A51A0E">
        <w:rPr>
          <w:rFonts w:ascii="Tahoma" w:hAnsi="Tahoma" w:cs="Tahoma"/>
          <w:sz w:val="18"/>
          <w:szCs w:val="18"/>
          <w:lang w:val="pl-PL"/>
        </w:rPr>
        <w:t>ą</w:t>
      </w:r>
      <w:r w:rsidRPr="00A51A0E">
        <w:rPr>
          <w:rFonts w:ascii="Tahoma" w:hAnsi="Tahoma" w:cs="Tahoma"/>
          <w:sz w:val="18"/>
          <w:szCs w:val="18"/>
        </w:rPr>
        <w:t xml:space="preserve"> rodzajem przedmiot</w:t>
      </w:r>
      <w:r w:rsidRPr="00A51A0E">
        <w:rPr>
          <w:rFonts w:ascii="Tahoma" w:hAnsi="Tahoma" w:cs="Tahoma"/>
          <w:sz w:val="18"/>
          <w:szCs w:val="18"/>
          <w:lang w:val="pl-PL"/>
        </w:rPr>
        <w:t>owi</w:t>
      </w:r>
      <w:r w:rsidRPr="00A51A0E">
        <w:rPr>
          <w:rFonts w:ascii="Tahoma" w:hAnsi="Tahoma" w:cs="Tahoma"/>
          <w:sz w:val="18"/>
          <w:szCs w:val="18"/>
        </w:rPr>
        <w:t xml:space="preserve"> zamówienia, o wartości  nie mniejszej niż </w:t>
      </w:r>
      <w:r>
        <w:rPr>
          <w:rFonts w:ascii="Tahoma" w:hAnsi="Tahoma" w:cs="Tahoma"/>
          <w:sz w:val="18"/>
          <w:szCs w:val="18"/>
          <w:lang w:val="pl-PL"/>
        </w:rPr>
        <w:t>80</w:t>
      </w:r>
      <w:r w:rsidRPr="00A51A0E">
        <w:rPr>
          <w:rFonts w:ascii="Tahoma" w:hAnsi="Tahoma" w:cs="Tahoma"/>
          <w:sz w:val="18"/>
          <w:szCs w:val="18"/>
          <w:lang w:val="pl-PL"/>
        </w:rPr>
        <w:t> 000 zł</w:t>
      </w:r>
      <w:r>
        <w:rPr>
          <w:rFonts w:ascii="Tahoma" w:hAnsi="Tahoma" w:cs="Tahoma"/>
          <w:sz w:val="18"/>
          <w:szCs w:val="18"/>
          <w:lang w:val="pl-PL"/>
        </w:rPr>
        <w:t xml:space="preserve"> brutto,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podając </w:t>
      </w:r>
      <w:r w:rsidRPr="007F45D2">
        <w:rPr>
          <w:rFonts w:ascii="Tahoma" w:hAnsi="Tahoma" w:cs="Tahoma"/>
          <w:sz w:val="18"/>
          <w:szCs w:val="18"/>
        </w:rPr>
        <w:t>podmiot, na rzecz którego robota została wykonana/jest wykonywana, przedmiot, dat</w:t>
      </w:r>
      <w:r>
        <w:rPr>
          <w:rFonts w:ascii="Tahoma" w:hAnsi="Tahoma" w:cs="Tahoma"/>
          <w:sz w:val="18"/>
          <w:szCs w:val="18"/>
          <w:lang w:val="pl-PL"/>
        </w:rPr>
        <w:t>ę</w:t>
      </w:r>
      <w:r w:rsidRPr="007F45D2">
        <w:rPr>
          <w:rFonts w:ascii="Tahoma" w:hAnsi="Tahoma" w:cs="Tahoma"/>
          <w:sz w:val="18"/>
          <w:szCs w:val="18"/>
        </w:rPr>
        <w:t xml:space="preserve"> wykonania/wykonywania oraz dowodów określających, czy ta robota został</w:t>
      </w:r>
      <w:r>
        <w:rPr>
          <w:rFonts w:ascii="Tahoma" w:hAnsi="Tahoma" w:cs="Tahoma"/>
          <w:sz w:val="18"/>
          <w:szCs w:val="18"/>
          <w:lang w:val="pl-PL"/>
        </w:rPr>
        <w:t>a</w:t>
      </w:r>
      <w:r w:rsidRPr="007F45D2">
        <w:rPr>
          <w:rFonts w:ascii="Tahoma" w:hAnsi="Tahoma" w:cs="Tahoma"/>
          <w:sz w:val="18"/>
          <w:szCs w:val="18"/>
        </w:rPr>
        <w:t xml:space="preserve"> wykonana należycie, przy czym dowodami, o których  mowa, są referencje bądź inne dokumenty wystawione przez podmiot, na rzecz którego robota była wykonana/jest wykonywana.</w:t>
      </w:r>
    </w:p>
    <w:p w:rsidR="007A4DD2" w:rsidRPr="00F7640A" w:rsidRDefault="007A4DD2" w:rsidP="007A4DD2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A4DD2" w:rsidRPr="00F7640A" w:rsidRDefault="007A4DD2" w:rsidP="007A4DD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x-none"/>
        </w:rPr>
      </w:pPr>
      <w:r w:rsidRPr="00F7640A">
        <w:rPr>
          <w:rFonts w:ascii="Tahoma" w:hAnsi="Tahoma" w:cs="Tahoma"/>
          <w:sz w:val="18"/>
          <w:szCs w:val="18"/>
          <w:lang w:val="x-none"/>
        </w:rPr>
        <w:t xml:space="preserve">W przypadku wykazania większej liczby </w:t>
      </w:r>
      <w:r>
        <w:rPr>
          <w:rFonts w:ascii="Tahoma" w:hAnsi="Tahoma" w:cs="Tahoma"/>
          <w:sz w:val="18"/>
          <w:szCs w:val="18"/>
        </w:rPr>
        <w:t>robót</w:t>
      </w:r>
      <w:r w:rsidRPr="00F7640A"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7A4DD2" w:rsidRPr="00F7640A" w:rsidRDefault="007A4DD2" w:rsidP="007A4DD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</w:p>
    <w:p w:rsidR="007A4DD2" w:rsidRPr="00F7640A" w:rsidRDefault="007A4DD2" w:rsidP="007A4DD2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 w:rsidRPr="00F7640A">
        <w:rPr>
          <w:rFonts w:ascii="Tahoma" w:hAnsi="Tahoma" w:cs="Tahoma"/>
          <w:sz w:val="18"/>
          <w:szCs w:val="18"/>
          <w:lang w:val="x-none"/>
        </w:rPr>
        <w:t xml:space="preserve">Za jedną </w:t>
      </w:r>
      <w:r>
        <w:rPr>
          <w:rFonts w:ascii="Tahoma" w:hAnsi="Tahoma" w:cs="Tahoma"/>
          <w:sz w:val="18"/>
          <w:szCs w:val="18"/>
        </w:rPr>
        <w:t>robotę</w:t>
      </w:r>
      <w:r w:rsidRPr="00F7640A">
        <w:rPr>
          <w:rFonts w:ascii="Tahoma" w:hAnsi="Tahoma" w:cs="Tahoma"/>
          <w:sz w:val="18"/>
          <w:szCs w:val="18"/>
        </w:rPr>
        <w:t xml:space="preserve"> </w:t>
      </w:r>
      <w:r w:rsidRPr="00F7640A">
        <w:rPr>
          <w:rFonts w:ascii="Tahoma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hAnsi="Tahoma" w:cs="Tahoma"/>
          <w:sz w:val="18"/>
          <w:szCs w:val="18"/>
        </w:rPr>
        <w:t>robotę</w:t>
      </w:r>
      <w:r w:rsidRPr="00F7640A"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645"/>
        <w:gridCol w:w="1951"/>
        <w:gridCol w:w="1501"/>
        <w:gridCol w:w="1755"/>
        <w:gridCol w:w="1755"/>
      </w:tblGrid>
      <w:tr w:rsidR="007A4DD2" w:rsidRPr="00F7640A" w:rsidTr="00414765"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Podmiot, na rzecz którego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robota 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t>została wykonana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/jest wykonywana</w:t>
            </w:r>
            <w:r w:rsidRPr="00F764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640A">
              <w:rPr>
                <w:rFonts w:ascii="Tahoma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Opis przedmiotu (rodzaj) wykonanej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/wykonywanej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roboty</w:t>
            </w:r>
          </w:p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– tak aby potwierdzić spełnienie warunku z pkt 9.1.2.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a)</w:t>
            </w:r>
            <w:r w:rsidRPr="00F7640A">
              <w:rPr>
                <w:rFonts w:ascii="Tahoma" w:hAnsi="Tahoma" w:cs="Tahoma"/>
                <w:sz w:val="18"/>
                <w:szCs w:val="18"/>
              </w:rPr>
              <w:t xml:space="preserve"> SIWZ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Data wykonania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wykonywania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od ... – do ....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Wartość zamówienia 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Rodzaj dowodu na potwierdzenie należytego wykonania usługi*</w:t>
            </w:r>
          </w:p>
        </w:tc>
      </w:tr>
      <w:tr w:rsidR="007A4DD2" w:rsidRPr="00F7640A" w:rsidTr="00414765">
        <w:trPr>
          <w:trHeight w:val="314"/>
        </w:trPr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DD2" w:rsidRPr="00F7640A" w:rsidTr="00414765">
        <w:trPr>
          <w:trHeight w:val="1192"/>
        </w:trPr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4DD2" w:rsidRPr="00F7640A" w:rsidRDefault="007A4DD2" w:rsidP="007A4DD2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</w:p>
    <w:p w:rsidR="007A4DD2" w:rsidRPr="00696272" w:rsidRDefault="007A4DD2" w:rsidP="007A4DD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96272">
        <w:rPr>
          <w:rFonts w:ascii="Tahoma" w:hAnsi="Tahoma" w:cs="Tahoma"/>
          <w:sz w:val="20"/>
          <w:szCs w:val="20"/>
        </w:rPr>
        <w:t>W/w zapis zastępuje się zapisem:</w:t>
      </w:r>
    </w:p>
    <w:p w:rsidR="007A4DD2" w:rsidRPr="007F45D2" w:rsidRDefault="007A4DD2" w:rsidP="007A4DD2">
      <w:pPr>
        <w:pStyle w:val="Tekstpodstawowy3"/>
        <w:spacing w:before="60" w:after="0" w:line="240" w:lineRule="auto"/>
        <w:jc w:val="both"/>
        <w:rPr>
          <w:rFonts w:ascii="Tahoma" w:hAnsi="Tahoma" w:cs="Tahoma"/>
          <w:sz w:val="18"/>
          <w:szCs w:val="18"/>
        </w:rPr>
      </w:pPr>
      <w:r w:rsidRPr="007F45D2">
        <w:rPr>
          <w:rFonts w:ascii="Tahoma" w:hAnsi="Tahoma" w:cs="Tahoma"/>
          <w:sz w:val="18"/>
          <w:szCs w:val="18"/>
        </w:rPr>
        <w:t>Wykonawca wykaże, że:  w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 okresie ostatnich </w:t>
      </w:r>
      <w:r>
        <w:rPr>
          <w:rFonts w:ascii="Tahoma" w:eastAsia="Times New Roman" w:hAnsi="Tahoma" w:cs="Tahoma"/>
          <w:sz w:val="18"/>
          <w:szCs w:val="18"/>
          <w:lang w:val="pl-PL" w:eastAsia="pl-PL"/>
        </w:rPr>
        <w:t>pięciu</w:t>
      </w:r>
      <w:r w:rsidRPr="007F45D2">
        <w:rPr>
          <w:rFonts w:ascii="Tahoma" w:eastAsia="Times New Roman" w:hAnsi="Tahoma" w:cs="Tahoma"/>
          <w:sz w:val="18"/>
          <w:szCs w:val="18"/>
          <w:lang w:eastAsia="pl-PL"/>
        </w:rPr>
        <w:t xml:space="preserve"> lat przed upływem terminu składania ofert wykonał </w:t>
      </w:r>
      <w:r w:rsidRPr="00A51A0E">
        <w:rPr>
          <w:rFonts w:ascii="Tahoma" w:hAnsi="Tahoma" w:cs="Tahoma"/>
          <w:sz w:val="18"/>
          <w:szCs w:val="18"/>
        </w:rPr>
        <w:t xml:space="preserve">co najmniej 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jedną robotę budowlaną </w:t>
      </w:r>
      <w:r w:rsidRPr="00A51A0E">
        <w:rPr>
          <w:rFonts w:ascii="Tahoma" w:hAnsi="Tahoma" w:cs="Tahoma"/>
          <w:sz w:val="18"/>
          <w:szCs w:val="18"/>
        </w:rPr>
        <w:t>odpowiadając</w:t>
      </w:r>
      <w:r w:rsidRPr="00A51A0E">
        <w:rPr>
          <w:rFonts w:ascii="Tahoma" w:hAnsi="Tahoma" w:cs="Tahoma"/>
          <w:sz w:val="18"/>
          <w:szCs w:val="18"/>
          <w:lang w:val="pl-PL"/>
        </w:rPr>
        <w:t>ą</w:t>
      </w:r>
      <w:r w:rsidRPr="00A51A0E">
        <w:rPr>
          <w:rFonts w:ascii="Tahoma" w:hAnsi="Tahoma" w:cs="Tahoma"/>
          <w:sz w:val="18"/>
          <w:szCs w:val="18"/>
        </w:rPr>
        <w:t xml:space="preserve"> rodzajem przedmiot</w:t>
      </w:r>
      <w:r w:rsidRPr="00A51A0E">
        <w:rPr>
          <w:rFonts w:ascii="Tahoma" w:hAnsi="Tahoma" w:cs="Tahoma"/>
          <w:sz w:val="18"/>
          <w:szCs w:val="18"/>
          <w:lang w:val="pl-PL"/>
        </w:rPr>
        <w:t>owi</w:t>
      </w:r>
      <w:r w:rsidRPr="00A51A0E">
        <w:rPr>
          <w:rFonts w:ascii="Tahoma" w:hAnsi="Tahoma" w:cs="Tahoma"/>
          <w:sz w:val="18"/>
          <w:szCs w:val="18"/>
        </w:rPr>
        <w:t xml:space="preserve"> zamówienia, o wartości  nie mniejszej niż </w:t>
      </w:r>
      <w:r>
        <w:rPr>
          <w:rFonts w:ascii="Tahoma" w:hAnsi="Tahoma" w:cs="Tahoma"/>
          <w:sz w:val="18"/>
          <w:szCs w:val="18"/>
          <w:lang w:val="pl-PL"/>
        </w:rPr>
        <w:t>80</w:t>
      </w:r>
      <w:r w:rsidRPr="00A51A0E">
        <w:rPr>
          <w:rFonts w:ascii="Tahoma" w:hAnsi="Tahoma" w:cs="Tahoma"/>
          <w:sz w:val="18"/>
          <w:szCs w:val="18"/>
          <w:lang w:val="pl-PL"/>
        </w:rPr>
        <w:t> 000 zł</w:t>
      </w:r>
      <w:r>
        <w:rPr>
          <w:rFonts w:ascii="Tahoma" w:hAnsi="Tahoma" w:cs="Tahoma"/>
          <w:sz w:val="18"/>
          <w:szCs w:val="18"/>
          <w:lang w:val="pl-PL"/>
        </w:rPr>
        <w:t xml:space="preserve"> brutto,</w:t>
      </w:r>
      <w:r w:rsidRPr="00A51A0E"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 xml:space="preserve">podając </w:t>
      </w:r>
      <w:r w:rsidRPr="007F45D2">
        <w:rPr>
          <w:rFonts w:ascii="Tahoma" w:hAnsi="Tahoma" w:cs="Tahoma"/>
          <w:sz w:val="18"/>
          <w:szCs w:val="18"/>
        </w:rPr>
        <w:t>podmiot, na rzecz którego robota została wykonana, przedmiot, dat</w:t>
      </w:r>
      <w:r>
        <w:rPr>
          <w:rFonts w:ascii="Tahoma" w:hAnsi="Tahoma" w:cs="Tahoma"/>
          <w:sz w:val="18"/>
          <w:szCs w:val="18"/>
          <w:lang w:val="pl-PL"/>
        </w:rPr>
        <w:t>ę</w:t>
      </w:r>
      <w:r w:rsidRPr="007F45D2">
        <w:rPr>
          <w:rFonts w:ascii="Tahoma" w:hAnsi="Tahoma" w:cs="Tahoma"/>
          <w:sz w:val="18"/>
          <w:szCs w:val="18"/>
        </w:rPr>
        <w:t xml:space="preserve"> wykonania oraz dowodów określających, czy ta robota został</w:t>
      </w:r>
      <w:r>
        <w:rPr>
          <w:rFonts w:ascii="Tahoma" w:hAnsi="Tahoma" w:cs="Tahoma"/>
          <w:sz w:val="18"/>
          <w:szCs w:val="18"/>
          <w:lang w:val="pl-PL"/>
        </w:rPr>
        <w:t>a</w:t>
      </w:r>
      <w:r w:rsidRPr="007F45D2">
        <w:rPr>
          <w:rFonts w:ascii="Tahoma" w:hAnsi="Tahoma" w:cs="Tahoma"/>
          <w:sz w:val="18"/>
          <w:szCs w:val="18"/>
        </w:rPr>
        <w:t xml:space="preserve"> wykonana należycie, </w:t>
      </w:r>
      <w:r w:rsidR="00591DBD">
        <w:rPr>
          <w:rFonts w:ascii="Tahoma" w:hAnsi="Tahoma" w:cs="Tahoma"/>
          <w:sz w:val="20"/>
          <w:szCs w:val="20"/>
        </w:rPr>
        <w:t>w szczególności informacji o tym czy robot</w:t>
      </w:r>
      <w:r w:rsidR="00591DBD">
        <w:rPr>
          <w:rFonts w:ascii="Tahoma" w:hAnsi="Tahoma" w:cs="Tahoma"/>
          <w:sz w:val="20"/>
          <w:szCs w:val="20"/>
          <w:lang w:val="pl-PL"/>
        </w:rPr>
        <w:t>a</w:t>
      </w:r>
      <w:r w:rsidR="00591DBD">
        <w:rPr>
          <w:rFonts w:ascii="Tahoma" w:hAnsi="Tahoma" w:cs="Tahoma"/>
          <w:sz w:val="20"/>
          <w:szCs w:val="20"/>
        </w:rPr>
        <w:t xml:space="preserve"> został</w:t>
      </w:r>
      <w:r w:rsidR="00591DBD">
        <w:rPr>
          <w:rFonts w:ascii="Tahoma" w:hAnsi="Tahoma" w:cs="Tahoma"/>
          <w:sz w:val="20"/>
          <w:szCs w:val="20"/>
          <w:lang w:val="pl-PL"/>
        </w:rPr>
        <w:t>a</w:t>
      </w:r>
      <w:r w:rsidR="00591DBD">
        <w:rPr>
          <w:rFonts w:ascii="Tahoma" w:hAnsi="Tahoma" w:cs="Tahoma"/>
          <w:sz w:val="20"/>
          <w:szCs w:val="20"/>
        </w:rPr>
        <w:t xml:space="preserve"> wykonan</w:t>
      </w:r>
      <w:r w:rsidR="00591DBD">
        <w:rPr>
          <w:rFonts w:ascii="Tahoma" w:hAnsi="Tahoma" w:cs="Tahoma"/>
          <w:sz w:val="20"/>
          <w:szCs w:val="20"/>
          <w:lang w:val="pl-PL"/>
        </w:rPr>
        <w:t>a</w:t>
      </w:r>
      <w:r w:rsidR="00591DBD">
        <w:rPr>
          <w:rFonts w:ascii="Tahoma" w:hAnsi="Tahoma" w:cs="Tahoma"/>
          <w:sz w:val="20"/>
          <w:szCs w:val="20"/>
        </w:rPr>
        <w:t xml:space="preserve"> zgodnie z przepisami prawa budowlanego i prawidłowo ukończon</w:t>
      </w:r>
      <w:r w:rsidR="00591DBD">
        <w:rPr>
          <w:rFonts w:ascii="Tahoma" w:hAnsi="Tahoma" w:cs="Tahoma"/>
          <w:sz w:val="20"/>
          <w:szCs w:val="20"/>
          <w:lang w:val="pl-PL"/>
        </w:rPr>
        <w:t>a</w:t>
      </w:r>
      <w:r w:rsidR="00591DBD" w:rsidRPr="007F45D2">
        <w:rPr>
          <w:rFonts w:ascii="Tahoma" w:hAnsi="Tahoma" w:cs="Tahoma"/>
          <w:sz w:val="18"/>
          <w:szCs w:val="18"/>
        </w:rPr>
        <w:t xml:space="preserve"> </w:t>
      </w:r>
      <w:r w:rsidRPr="007F45D2">
        <w:rPr>
          <w:rFonts w:ascii="Tahoma" w:hAnsi="Tahoma" w:cs="Tahoma"/>
          <w:sz w:val="18"/>
          <w:szCs w:val="18"/>
        </w:rPr>
        <w:t>przy czym dowodami, o których  mowa, są referencje bądź inne dokumenty wystawione przez podmiot, na rzecz którego robota była wykon</w:t>
      </w:r>
      <w:r w:rsidR="00591DBD">
        <w:rPr>
          <w:rFonts w:ascii="Tahoma" w:hAnsi="Tahoma" w:cs="Tahoma"/>
          <w:sz w:val="18"/>
          <w:szCs w:val="18"/>
          <w:lang w:val="pl-PL"/>
        </w:rPr>
        <w:t>a</w:t>
      </w:r>
      <w:r w:rsidRPr="007F45D2">
        <w:rPr>
          <w:rFonts w:ascii="Tahoma" w:hAnsi="Tahoma" w:cs="Tahoma"/>
          <w:sz w:val="18"/>
          <w:szCs w:val="18"/>
        </w:rPr>
        <w:t>na.</w:t>
      </w:r>
    </w:p>
    <w:p w:rsidR="007A4DD2" w:rsidRPr="00F7640A" w:rsidRDefault="007A4DD2" w:rsidP="007A4DD2">
      <w:pPr>
        <w:widowControl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A4DD2" w:rsidRPr="00F7640A" w:rsidRDefault="007A4DD2" w:rsidP="007A4DD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x-none"/>
        </w:rPr>
      </w:pPr>
      <w:r w:rsidRPr="00F7640A">
        <w:rPr>
          <w:rFonts w:ascii="Tahoma" w:hAnsi="Tahoma" w:cs="Tahoma"/>
          <w:sz w:val="18"/>
          <w:szCs w:val="18"/>
          <w:lang w:val="x-none"/>
        </w:rPr>
        <w:t xml:space="preserve">W przypadku wykazania większej liczby </w:t>
      </w:r>
      <w:r>
        <w:rPr>
          <w:rFonts w:ascii="Tahoma" w:hAnsi="Tahoma" w:cs="Tahoma"/>
          <w:sz w:val="18"/>
          <w:szCs w:val="18"/>
        </w:rPr>
        <w:t>robót</w:t>
      </w:r>
      <w:r w:rsidRPr="00F7640A"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7A4DD2" w:rsidRPr="00F7640A" w:rsidRDefault="00591DBD" w:rsidP="007A4DD2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br/>
      </w:r>
      <w:r w:rsidR="007A4DD2" w:rsidRPr="00F7640A">
        <w:rPr>
          <w:rFonts w:ascii="Tahoma" w:hAnsi="Tahoma" w:cs="Tahoma"/>
          <w:sz w:val="18"/>
          <w:szCs w:val="18"/>
          <w:lang w:val="x-none"/>
        </w:rPr>
        <w:t xml:space="preserve">Za jedną </w:t>
      </w:r>
      <w:r w:rsidR="007A4DD2">
        <w:rPr>
          <w:rFonts w:ascii="Tahoma" w:hAnsi="Tahoma" w:cs="Tahoma"/>
          <w:sz w:val="18"/>
          <w:szCs w:val="18"/>
        </w:rPr>
        <w:t>robotę</w:t>
      </w:r>
      <w:r w:rsidR="007A4DD2" w:rsidRPr="00F7640A">
        <w:rPr>
          <w:rFonts w:ascii="Tahoma" w:hAnsi="Tahoma" w:cs="Tahoma"/>
          <w:sz w:val="18"/>
          <w:szCs w:val="18"/>
        </w:rPr>
        <w:t xml:space="preserve"> </w:t>
      </w:r>
      <w:r w:rsidR="007A4DD2" w:rsidRPr="00F7640A">
        <w:rPr>
          <w:rFonts w:ascii="Tahoma" w:hAnsi="Tahoma" w:cs="Tahoma"/>
          <w:sz w:val="18"/>
          <w:szCs w:val="18"/>
          <w:lang w:val="x-none"/>
        </w:rPr>
        <w:t xml:space="preserve">należy uznać </w:t>
      </w:r>
      <w:r w:rsidR="007A4DD2">
        <w:rPr>
          <w:rFonts w:ascii="Tahoma" w:hAnsi="Tahoma" w:cs="Tahoma"/>
          <w:sz w:val="18"/>
          <w:szCs w:val="18"/>
        </w:rPr>
        <w:t>robotę</w:t>
      </w:r>
      <w:r w:rsidR="007A4DD2" w:rsidRPr="00F7640A"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645"/>
        <w:gridCol w:w="1951"/>
        <w:gridCol w:w="1501"/>
        <w:gridCol w:w="1755"/>
        <w:gridCol w:w="1755"/>
      </w:tblGrid>
      <w:tr w:rsidR="007A4DD2" w:rsidRPr="00F7640A" w:rsidTr="00414765"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908" w:type="pct"/>
            <w:vAlign w:val="center"/>
          </w:tcPr>
          <w:p w:rsidR="007A4DD2" w:rsidRPr="00F7640A" w:rsidRDefault="007A4DD2" w:rsidP="00591D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Podmiot, na rzecz którego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robota 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t>została wykonana</w:t>
            </w:r>
            <w:r w:rsidRPr="00F7640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640A">
              <w:rPr>
                <w:rFonts w:ascii="Tahoma" w:hAnsi="Tahoma" w:cs="Tahoma"/>
                <w:sz w:val="18"/>
                <w:szCs w:val="18"/>
              </w:rPr>
              <w:br/>
              <w:t>(nazwa i adres)</w:t>
            </w: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Opis przedmiotu (rodzaj) wykonanej</w:t>
            </w:r>
            <w:r w:rsidR="00591DBD">
              <w:rPr>
                <w:rFonts w:ascii="Tahoma" w:hAnsi="Tahoma" w:cs="Tahoma"/>
                <w:b/>
                <w:sz w:val="18"/>
                <w:szCs w:val="18"/>
              </w:rPr>
              <w:t xml:space="preserve">  ro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boty</w:t>
            </w:r>
          </w:p>
          <w:p w:rsidR="007A4DD2" w:rsidRPr="00F7640A" w:rsidRDefault="007A4DD2" w:rsidP="0041476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– tak aby potwierdzić spełnienie warunku z pkt 9.1.2.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a)</w:t>
            </w:r>
            <w:r w:rsidRPr="00F7640A">
              <w:rPr>
                <w:rFonts w:ascii="Tahoma" w:hAnsi="Tahoma" w:cs="Tahoma"/>
                <w:sz w:val="18"/>
                <w:szCs w:val="18"/>
              </w:rPr>
              <w:t xml:space="preserve"> SIWZ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Data wykonania 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>od ... – do ....</w:t>
            </w: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Wartość zamówienia 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z podatkiem VAT- w zł </w:t>
            </w:r>
          </w:p>
        </w:tc>
        <w:tc>
          <w:tcPr>
            <w:tcW w:w="969" w:type="pct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591DBD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640A">
              <w:rPr>
                <w:rFonts w:ascii="Tahoma" w:hAnsi="Tahoma" w:cs="Tahoma"/>
                <w:b/>
                <w:sz w:val="18"/>
                <w:szCs w:val="18"/>
              </w:rPr>
              <w:t xml:space="preserve">Rodzaj dowodu na potwierdzenie należytego wykonania </w:t>
            </w:r>
            <w:r w:rsidR="00591DBD">
              <w:rPr>
                <w:rFonts w:ascii="Tahoma" w:hAnsi="Tahoma" w:cs="Tahoma"/>
                <w:b/>
                <w:sz w:val="18"/>
                <w:szCs w:val="18"/>
              </w:rPr>
              <w:t>roboty</w:t>
            </w:r>
            <w:r w:rsidRPr="00F7640A"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</w:tr>
      <w:tr w:rsidR="007A4DD2" w:rsidRPr="00F7640A" w:rsidTr="00414765">
        <w:trPr>
          <w:trHeight w:val="314"/>
        </w:trPr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0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969" w:type="pct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4DD2" w:rsidRPr="00F7640A" w:rsidTr="00414765">
        <w:trPr>
          <w:trHeight w:val="1192"/>
        </w:trPr>
        <w:tc>
          <w:tcPr>
            <w:tcW w:w="24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od……………</w:t>
            </w:r>
          </w:p>
          <w:p w:rsidR="007A4DD2" w:rsidRPr="00F7640A" w:rsidRDefault="007A4DD2" w:rsidP="0041476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40A">
              <w:rPr>
                <w:rFonts w:ascii="Tahoma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9" w:type="pct"/>
            <w:vAlign w:val="center"/>
          </w:tcPr>
          <w:p w:rsidR="007A4DD2" w:rsidRPr="00F7640A" w:rsidRDefault="007A4DD2" w:rsidP="0041476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A4DD2" w:rsidRDefault="007A4DD2" w:rsidP="006F185A">
      <w:pPr>
        <w:spacing w:line="240" w:lineRule="auto"/>
        <w:ind w:left="5664" w:right="-1" w:hanging="5664"/>
        <w:rPr>
          <w:rFonts w:ascii="Tahoma" w:eastAsia="Times New Roman" w:hAnsi="Tahoma" w:cs="Tahoma"/>
          <w:sz w:val="20"/>
          <w:szCs w:val="20"/>
        </w:rPr>
      </w:pP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UWAGA:</w:t>
      </w:r>
    </w:p>
    <w:p w:rsidR="00413191" w:rsidRPr="00696272" w:rsidRDefault="00413191" w:rsidP="004131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ZAMAWIAJĄCY DZIAŁAJĄC ZGODNIE Z ART. 12 A UST. 1 USTAWY PRZEDŁUŻA TERMIN SKŁADANIA OFERT.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434E8F">
        <w:rPr>
          <w:rFonts w:ascii="Tahoma" w:eastAsia="Times New Roman" w:hAnsi="Tahoma" w:cs="Tahoma"/>
          <w:b/>
          <w:sz w:val="20"/>
          <w:szCs w:val="20"/>
        </w:rPr>
        <w:t xml:space="preserve">W związku z powyższym zmianie ulegają zapisy w SIWZ zmodyfikowane w dniu </w:t>
      </w:r>
      <w:r w:rsidR="005F662C" w:rsidRPr="00434E8F">
        <w:rPr>
          <w:rFonts w:ascii="Tahoma" w:eastAsia="Times New Roman" w:hAnsi="Tahoma" w:cs="Tahoma"/>
          <w:b/>
          <w:sz w:val="20"/>
          <w:szCs w:val="20"/>
        </w:rPr>
        <w:t>09</w:t>
      </w:r>
      <w:r w:rsidRPr="00434E8F">
        <w:rPr>
          <w:rFonts w:ascii="Tahoma" w:eastAsia="Times New Roman" w:hAnsi="Tahoma" w:cs="Tahoma"/>
          <w:b/>
          <w:sz w:val="20"/>
          <w:szCs w:val="20"/>
        </w:rPr>
        <w:t>.10.201</w:t>
      </w:r>
      <w:r w:rsidR="005F662C" w:rsidRPr="00434E8F">
        <w:rPr>
          <w:rFonts w:ascii="Tahoma" w:eastAsia="Times New Roman" w:hAnsi="Tahoma" w:cs="Tahoma"/>
          <w:b/>
          <w:sz w:val="20"/>
          <w:szCs w:val="20"/>
        </w:rPr>
        <w:t>9</w:t>
      </w:r>
      <w:r w:rsidRPr="00434E8F">
        <w:rPr>
          <w:rFonts w:ascii="Tahoma" w:eastAsia="Times New Roman" w:hAnsi="Tahoma" w:cs="Tahoma"/>
          <w:b/>
          <w:sz w:val="20"/>
          <w:szCs w:val="20"/>
        </w:rPr>
        <w:t xml:space="preserve"> r. ogłoszeniem o zmianie ogłoszenia nr  </w:t>
      </w:r>
      <w:r w:rsidR="00434E8F" w:rsidRPr="00434E8F">
        <w:rPr>
          <w:rFonts w:ascii="Tahoma" w:eastAsia="Times New Roman" w:hAnsi="Tahoma" w:cs="Tahoma"/>
          <w:b/>
          <w:sz w:val="20"/>
          <w:szCs w:val="20"/>
        </w:rPr>
        <w:t>540214818</w:t>
      </w:r>
      <w:r w:rsidRPr="00434E8F">
        <w:rPr>
          <w:rFonts w:ascii="Tahoma" w:eastAsia="Times New Roman" w:hAnsi="Tahoma" w:cs="Tahoma"/>
          <w:b/>
          <w:sz w:val="20"/>
          <w:szCs w:val="20"/>
        </w:rPr>
        <w:t>-N-201</w:t>
      </w:r>
      <w:r w:rsidR="00434E8F" w:rsidRPr="00434E8F">
        <w:rPr>
          <w:rFonts w:ascii="Tahoma" w:eastAsia="Times New Roman" w:hAnsi="Tahoma" w:cs="Tahoma"/>
          <w:b/>
          <w:sz w:val="20"/>
          <w:szCs w:val="20"/>
        </w:rPr>
        <w:t>9</w:t>
      </w:r>
      <w:r w:rsidRPr="00434E8F">
        <w:rPr>
          <w:rFonts w:ascii="Tahoma" w:eastAsia="Times New Roman" w:hAnsi="Tahoma" w:cs="Tahoma"/>
          <w:b/>
          <w:sz w:val="20"/>
          <w:szCs w:val="20"/>
        </w:rPr>
        <w:t xml:space="preserve"> z dnia </w:t>
      </w:r>
      <w:r w:rsidR="00434E8F" w:rsidRPr="00434E8F">
        <w:rPr>
          <w:rFonts w:ascii="Tahoma" w:eastAsia="Times New Roman" w:hAnsi="Tahoma" w:cs="Tahoma"/>
          <w:b/>
          <w:sz w:val="20"/>
          <w:szCs w:val="20"/>
        </w:rPr>
        <w:t>09</w:t>
      </w:r>
      <w:r w:rsidRPr="00434E8F">
        <w:rPr>
          <w:rFonts w:ascii="Tahoma" w:eastAsia="Times New Roman" w:hAnsi="Tahoma" w:cs="Tahoma"/>
          <w:b/>
          <w:sz w:val="20"/>
          <w:szCs w:val="20"/>
        </w:rPr>
        <w:t>.10.201</w:t>
      </w:r>
      <w:r w:rsidR="00434E8F" w:rsidRPr="00434E8F">
        <w:rPr>
          <w:rFonts w:ascii="Tahoma" w:eastAsia="Times New Roman" w:hAnsi="Tahoma" w:cs="Tahoma"/>
          <w:b/>
          <w:sz w:val="20"/>
          <w:szCs w:val="20"/>
        </w:rPr>
        <w:t>9</w:t>
      </w:r>
      <w:r w:rsidRPr="00434E8F">
        <w:rPr>
          <w:rFonts w:ascii="Tahoma" w:eastAsia="Times New Roman" w:hAnsi="Tahoma" w:cs="Tahoma"/>
          <w:b/>
          <w:sz w:val="20"/>
          <w:szCs w:val="20"/>
        </w:rPr>
        <w:t xml:space="preserve"> r. oraz pismem o sygnaturze OA.C.ZP.222.</w:t>
      </w:r>
      <w:r w:rsidR="005F662C" w:rsidRPr="00434E8F">
        <w:rPr>
          <w:rFonts w:ascii="Tahoma" w:eastAsia="Times New Roman" w:hAnsi="Tahoma" w:cs="Tahoma"/>
          <w:b/>
          <w:sz w:val="20"/>
          <w:szCs w:val="20"/>
        </w:rPr>
        <w:t>5</w:t>
      </w:r>
      <w:r w:rsidR="00F27101">
        <w:rPr>
          <w:rFonts w:ascii="Tahoma" w:eastAsia="Times New Roman" w:hAnsi="Tahoma" w:cs="Tahoma"/>
          <w:b/>
          <w:sz w:val="20"/>
          <w:szCs w:val="20"/>
        </w:rPr>
        <w:t>7</w:t>
      </w:r>
      <w:r w:rsidRPr="00434E8F">
        <w:rPr>
          <w:rFonts w:ascii="Tahoma" w:eastAsia="Times New Roman" w:hAnsi="Tahoma" w:cs="Tahoma"/>
          <w:b/>
          <w:sz w:val="20"/>
          <w:szCs w:val="20"/>
        </w:rPr>
        <w:t>.EB.201</w:t>
      </w:r>
      <w:r w:rsidR="005F662C" w:rsidRPr="00434E8F">
        <w:rPr>
          <w:rFonts w:ascii="Tahoma" w:eastAsia="Times New Roman" w:hAnsi="Tahoma" w:cs="Tahoma"/>
          <w:b/>
          <w:sz w:val="20"/>
          <w:szCs w:val="20"/>
        </w:rPr>
        <w:t>9</w:t>
      </w:r>
      <w:r w:rsidRPr="00434E8F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:rsidR="00413191" w:rsidRPr="00696272" w:rsidRDefault="00413191" w:rsidP="00413191">
      <w:pPr>
        <w:keepNext/>
        <w:widowControl w:val="0"/>
        <w:tabs>
          <w:tab w:val="left" w:pos="5280"/>
        </w:tabs>
        <w:spacing w:after="0" w:line="240" w:lineRule="auto"/>
        <w:outlineLvl w:val="0"/>
        <w:rPr>
          <w:rFonts w:ascii="Tahoma" w:hAnsi="Tahoma" w:cs="Tahoma"/>
          <w:kern w:val="2"/>
          <w:sz w:val="20"/>
          <w:szCs w:val="20"/>
          <w:lang w:eastAsia="ar-SA"/>
        </w:rPr>
      </w:pPr>
      <w:r>
        <w:rPr>
          <w:rFonts w:ascii="Tahoma" w:hAnsi="Tahoma" w:cs="Tahoma"/>
          <w:kern w:val="2"/>
          <w:sz w:val="20"/>
          <w:szCs w:val="20"/>
          <w:lang w:eastAsia="ar-SA"/>
        </w:rPr>
        <w:tab/>
      </w:r>
    </w:p>
    <w:p w:rsidR="00413191" w:rsidRPr="00696272" w:rsidRDefault="00413191" w:rsidP="00413191">
      <w:pPr>
        <w:keepNext/>
        <w:widowControl w:val="0"/>
        <w:spacing w:after="0" w:line="240" w:lineRule="auto"/>
        <w:outlineLvl w:val="0"/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  <w:t xml:space="preserve">Na tytułowej stronie SIWZ jest: </w:t>
      </w:r>
    </w:p>
    <w:p w:rsidR="00413191" w:rsidRPr="00696272" w:rsidRDefault="00413191" w:rsidP="00413191">
      <w:pPr>
        <w:keepNext/>
        <w:widowControl w:val="0"/>
        <w:spacing w:after="0" w:line="240" w:lineRule="auto"/>
        <w:outlineLvl w:val="0"/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</w:pPr>
    </w:p>
    <w:p w:rsidR="00413191" w:rsidRPr="00696272" w:rsidRDefault="00413191" w:rsidP="004131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5F66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r. godz. 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5F66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r. godz. 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Zastępuje się zapisem:  </w:t>
      </w:r>
    </w:p>
    <w:p w:rsidR="00413191" w:rsidRPr="00696272" w:rsidRDefault="00413191" w:rsidP="00413191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SKŁADANIA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5F66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r. godz. 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.00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Cs/>
          <w:sz w:val="20"/>
          <w:szCs w:val="20"/>
          <w:lang w:eastAsia="pl-PL"/>
        </w:rPr>
        <w:t>TERMIN OTWARCIA OFERT</w:t>
      </w:r>
      <w:r w:rsidRPr="00696272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5F66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10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.201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9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r. godz. 1</w:t>
      </w:r>
      <w:r w:rsidR="005F662C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0</w:t>
      </w:r>
      <w:r w:rsidRPr="0069627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.15.</w:t>
      </w:r>
    </w:p>
    <w:p w:rsidR="00413191" w:rsidRPr="00696272" w:rsidRDefault="00413191" w:rsidP="00413191">
      <w:pPr>
        <w:keepNext/>
        <w:widowControl w:val="0"/>
        <w:spacing w:after="0" w:line="240" w:lineRule="auto"/>
        <w:ind w:left="360" w:hanging="360"/>
        <w:outlineLvl w:val="0"/>
        <w:rPr>
          <w:rFonts w:ascii="Tahoma" w:hAnsi="Tahoma" w:cs="Tahoma"/>
          <w:kern w:val="2"/>
          <w:sz w:val="20"/>
          <w:szCs w:val="20"/>
          <w:lang w:eastAsia="ar-SA"/>
        </w:rPr>
      </w:pPr>
    </w:p>
    <w:p w:rsidR="00413191" w:rsidRPr="00696272" w:rsidRDefault="00413191" w:rsidP="00413191">
      <w:pPr>
        <w:keepNext/>
        <w:widowControl w:val="0"/>
        <w:spacing w:after="0" w:line="240" w:lineRule="auto"/>
        <w:ind w:left="360" w:hanging="360"/>
        <w:outlineLvl w:val="0"/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</w:pPr>
      <w:r w:rsidRPr="00696272"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  <w:t xml:space="preserve">W Części IV SIWZ. Zasady przygotowania oferty. </w:t>
      </w:r>
    </w:p>
    <w:p w:rsidR="00413191" w:rsidRPr="00696272" w:rsidRDefault="00413191" w:rsidP="00413191">
      <w:pPr>
        <w:keepNext/>
        <w:widowControl w:val="0"/>
        <w:spacing w:after="0" w:line="240" w:lineRule="auto"/>
        <w:ind w:left="360" w:hanging="360"/>
        <w:outlineLvl w:val="0"/>
        <w:rPr>
          <w:rFonts w:ascii="Tahoma" w:hAnsi="Tahoma" w:cs="Tahoma"/>
          <w:b/>
          <w:kern w:val="2"/>
          <w:sz w:val="20"/>
          <w:szCs w:val="20"/>
          <w:u w:val="single"/>
          <w:lang w:eastAsia="ar-SA"/>
        </w:rPr>
      </w:pP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W pkt 15.3. SIWZ jest: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413191" w:rsidRPr="00696272" w:rsidRDefault="00413191" w:rsidP="00413191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Nazwa i</w:t>
      </w:r>
      <w:r>
        <w:rPr>
          <w:rFonts w:ascii="Tahoma" w:eastAsia="Times New Roman" w:hAnsi="Tahoma" w:cs="Tahoma"/>
          <w:b/>
          <w:sz w:val="20"/>
          <w:szCs w:val="20"/>
        </w:rPr>
        <w:t xml:space="preserve"> adres Wykonawcy/Wykonawców</w:t>
      </w:r>
      <w:r>
        <w:rPr>
          <w:rFonts w:ascii="Tahoma" w:eastAsia="Times New Roman" w:hAnsi="Tahoma" w:cs="Tahoma"/>
          <w:b/>
          <w:sz w:val="20"/>
          <w:szCs w:val="20"/>
        </w:rPr>
        <w:tab/>
        <w:t xml:space="preserve">  </w:t>
      </w:r>
      <w:r w:rsidRPr="00696272">
        <w:rPr>
          <w:rFonts w:ascii="Tahoma" w:eastAsia="Times New Roman" w:hAnsi="Tahoma" w:cs="Tahoma"/>
          <w:b/>
          <w:sz w:val="20"/>
          <w:szCs w:val="20"/>
        </w:rPr>
        <w:t>Urząd Pracy m.st. Warszawy</w:t>
      </w:r>
    </w:p>
    <w:p w:rsidR="00413191" w:rsidRPr="00696272" w:rsidRDefault="00413191" w:rsidP="00413191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413191" w:rsidRPr="00696272" w:rsidRDefault="00413191" w:rsidP="00413191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</w:t>
      </w:r>
      <w:r>
        <w:rPr>
          <w:rFonts w:ascii="Tahoma" w:eastAsia="Times New Roman" w:hAnsi="Tahoma" w:cs="Tahoma"/>
          <w:b/>
          <w:sz w:val="20"/>
          <w:szCs w:val="20"/>
        </w:rPr>
        <w:t xml:space="preserve">sprawy: </w:t>
      </w:r>
      <w:r w:rsidR="005F662C">
        <w:rPr>
          <w:rFonts w:ascii="Tahoma" w:eastAsia="Times New Roman" w:hAnsi="Tahoma" w:cs="Tahoma"/>
          <w:b/>
          <w:sz w:val="20"/>
          <w:szCs w:val="20"/>
        </w:rPr>
        <w:t>6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</w:p>
    <w:p w:rsidR="00413191" w:rsidRPr="00696272" w:rsidRDefault="00413191" w:rsidP="00413191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5F662C" w:rsidRDefault="00413191" w:rsidP="00413191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413191" w:rsidRPr="005F662C" w:rsidRDefault="00413191" w:rsidP="00413191">
      <w:pPr>
        <w:tabs>
          <w:tab w:val="left" w:pos="1506"/>
          <w:tab w:val="left" w:pos="1930"/>
        </w:tabs>
        <w:spacing w:after="0" w:line="36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>na</w:t>
      </w:r>
    </w:p>
    <w:p w:rsidR="00413191" w:rsidRPr="005F662C" w:rsidRDefault="00413191" w:rsidP="00413191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>„</w:t>
      </w:r>
      <w:r w:rsidR="005F662C" w:rsidRPr="005F662C">
        <w:rPr>
          <w:rFonts w:ascii="Tahoma" w:eastAsia="Times New Roman" w:hAnsi="Tahoma" w:cs="Tahoma"/>
          <w:b/>
          <w:sz w:val="20"/>
          <w:szCs w:val="20"/>
        </w:rPr>
        <w:t>Remont łazienek</w:t>
      </w:r>
      <w:r w:rsidRPr="005F662C">
        <w:rPr>
          <w:rFonts w:ascii="Tahoma" w:eastAsia="Times New Roman" w:hAnsi="Tahoma" w:cs="Tahoma"/>
          <w:b/>
          <w:sz w:val="20"/>
          <w:szCs w:val="20"/>
        </w:rPr>
        <w:t xml:space="preserve"> Urzędu Pracy m. st. Warszawy</w:t>
      </w:r>
      <w:r w:rsidR="005F662C" w:rsidRPr="005F662C">
        <w:rPr>
          <w:rFonts w:ascii="Tahoma" w:eastAsia="Times New Roman" w:hAnsi="Tahoma" w:cs="Tahoma"/>
          <w:b/>
          <w:sz w:val="20"/>
          <w:szCs w:val="20"/>
        </w:rPr>
        <w:t xml:space="preserve"> mieszczących się w Warszawie : przy ul. Erazma Ciołka 10 A</w:t>
      </w:r>
      <w:r w:rsidRPr="005F662C">
        <w:rPr>
          <w:rFonts w:ascii="Tahoma" w:eastAsia="Times New Roman" w:hAnsi="Tahoma" w:cs="Tahoma"/>
          <w:b/>
          <w:sz w:val="20"/>
          <w:szCs w:val="20"/>
        </w:rPr>
        <w:t xml:space="preserve">” </w:t>
      </w:r>
    </w:p>
    <w:p w:rsidR="00413191" w:rsidRPr="005F662C" w:rsidRDefault="00413191" w:rsidP="00413191">
      <w:pPr>
        <w:tabs>
          <w:tab w:val="left" w:pos="1506"/>
          <w:tab w:val="left" w:pos="1930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>Nie otwierać przed dniem 1</w:t>
      </w:r>
      <w:r w:rsidR="005F662C" w:rsidRPr="005F662C">
        <w:rPr>
          <w:rFonts w:ascii="Tahoma" w:eastAsia="Times New Roman" w:hAnsi="Tahoma" w:cs="Tahoma"/>
          <w:b/>
          <w:sz w:val="20"/>
          <w:szCs w:val="20"/>
        </w:rPr>
        <w:t>5</w:t>
      </w:r>
      <w:r w:rsidRPr="005F662C">
        <w:rPr>
          <w:rFonts w:ascii="Tahoma" w:eastAsia="Times New Roman" w:hAnsi="Tahoma" w:cs="Tahoma"/>
          <w:b/>
          <w:sz w:val="20"/>
          <w:szCs w:val="20"/>
        </w:rPr>
        <w:t>.10.2017 r. godz. 1</w:t>
      </w:r>
      <w:r w:rsidR="005F662C">
        <w:rPr>
          <w:rFonts w:ascii="Tahoma" w:eastAsia="Times New Roman" w:hAnsi="Tahoma" w:cs="Tahoma"/>
          <w:b/>
          <w:sz w:val="20"/>
          <w:szCs w:val="20"/>
        </w:rPr>
        <w:t>0</w:t>
      </w:r>
      <w:r w:rsidRPr="005F662C">
        <w:rPr>
          <w:rFonts w:ascii="Tahoma" w:eastAsia="Times New Roman" w:hAnsi="Tahoma" w:cs="Tahoma"/>
          <w:b/>
          <w:sz w:val="20"/>
          <w:szCs w:val="20"/>
        </w:rPr>
        <w:t>.15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highlight w:val="yellow"/>
          <w:lang w:eastAsia="ar-SA"/>
        </w:rPr>
      </w:pP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Zastępuje się zapisem:  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 xml:space="preserve">15.3. </w:t>
      </w:r>
      <w:r w:rsidRPr="00696272">
        <w:rPr>
          <w:rFonts w:ascii="Tahoma" w:eastAsia="Times New Roman" w:hAnsi="Tahoma" w:cs="Tahoma"/>
          <w:b/>
          <w:sz w:val="20"/>
          <w:szCs w:val="20"/>
        </w:rPr>
        <w:t>Opakowanie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powinno być oznakowane jako "OFERTA" według wzoru: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13191" w:rsidRPr="00696272" w:rsidRDefault="00413191" w:rsidP="00413191">
      <w:pPr>
        <w:tabs>
          <w:tab w:val="left" w:pos="595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Nazwa </w:t>
      </w:r>
      <w:r>
        <w:rPr>
          <w:rFonts w:ascii="Tahoma" w:eastAsia="Times New Roman" w:hAnsi="Tahoma" w:cs="Tahoma"/>
          <w:b/>
          <w:sz w:val="20"/>
          <w:szCs w:val="20"/>
        </w:rPr>
        <w:t>i adres Wykonawcy/Wykonawców</w:t>
      </w:r>
      <w:r>
        <w:rPr>
          <w:rFonts w:ascii="Tahoma" w:eastAsia="Times New Roman" w:hAnsi="Tahoma" w:cs="Tahoma"/>
          <w:b/>
          <w:sz w:val="20"/>
          <w:szCs w:val="20"/>
        </w:rPr>
        <w:tab/>
        <w:t xml:space="preserve"> 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Urząd Pracy m.st. Warszawy</w:t>
      </w:r>
    </w:p>
    <w:p w:rsidR="00413191" w:rsidRPr="00696272" w:rsidRDefault="00413191" w:rsidP="00413191">
      <w:pPr>
        <w:tabs>
          <w:tab w:val="left" w:pos="5954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(ewentualnie pieczęć)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                              </w:t>
      </w:r>
      <w:r w:rsidRPr="00696272">
        <w:rPr>
          <w:rFonts w:ascii="Tahoma" w:eastAsia="Times New Roman" w:hAnsi="Tahoma" w:cs="Tahoma"/>
          <w:b/>
          <w:sz w:val="20"/>
          <w:szCs w:val="20"/>
        </w:rPr>
        <w:tab/>
        <w:t>ul. Erazma Ciołka 10A</w:t>
      </w:r>
    </w:p>
    <w:p w:rsidR="00413191" w:rsidRPr="00696272" w:rsidRDefault="00413191" w:rsidP="00413191">
      <w:pPr>
        <w:tabs>
          <w:tab w:val="left" w:pos="5954"/>
        </w:tabs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ab/>
        <w:t>01-402 Warszawa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pokój 120 (sekretariat) 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1 piętro</w:t>
      </w:r>
    </w:p>
    <w:p w:rsidR="00413191" w:rsidRPr="00696272" w:rsidRDefault="00413191" w:rsidP="00413191">
      <w:pPr>
        <w:spacing w:after="0" w:line="240" w:lineRule="auto"/>
        <w:ind w:left="5954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 xml:space="preserve">numer sprawy: </w:t>
      </w:r>
      <w:r w:rsidR="005F662C">
        <w:rPr>
          <w:rFonts w:ascii="Tahoma" w:eastAsia="Times New Roman" w:hAnsi="Tahoma" w:cs="Tahoma"/>
          <w:b/>
          <w:sz w:val="20"/>
          <w:szCs w:val="20"/>
        </w:rPr>
        <w:t>6</w:t>
      </w:r>
      <w:r w:rsidRPr="00696272">
        <w:rPr>
          <w:rFonts w:ascii="Tahoma" w:eastAsia="Times New Roman" w:hAnsi="Tahoma" w:cs="Tahoma"/>
          <w:b/>
          <w:sz w:val="20"/>
          <w:szCs w:val="20"/>
        </w:rPr>
        <w:t>/201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</w:p>
    <w:p w:rsidR="00413191" w:rsidRPr="00696272" w:rsidRDefault="00413191" w:rsidP="00413191">
      <w:pPr>
        <w:spacing w:after="0" w:line="240" w:lineRule="auto"/>
        <w:ind w:left="7620" w:firstLine="168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OFERTA</w:t>
      </w:r>
    </w:p>
    <w:p w:rsidR="00413191" w:rsidRPr="00696272" w:rsidRDefault="00413191" w:rsidP="00413191">
      <w:pPr>
        <w:tabs>
          <w:tab w:val="left" w:pos="1506"/>
          <w:tab w:val="left" w:pos="1930"/>
        </w:tabs>
        <w:spacing w:after="0" w:line="240" w:lineRule="auto"/>
        <w:ind w:left="540"/>
        <w:jc w:val="center"/>
        <w:rPr>
          <w:rFonts w:ascii="Tahoma" w:eastAsia="Times New Roman" w:hAnsi="Tahoma" w:cs="Tahoma"/>
          <w:b/>
          <w:sz w:val="20"/>
          <w:szCs w:val="20"/>
          <w:highlight w:val="yellow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na</w:t>
      </w:r>
    </w:p>
    <w:p w:rsidR="005F662C" w:rsidRPr="005F662C" w:rsidRDefault="005F662C" w:rsidP="005F662C">
      <w:pPr>
        <w:tabs>
          <w:tab w:val="left" w:pos="5731"/>
        </w:tabs>
        <w:spacing w:after="0" w:line="360" w:lineRule="auto"/>
        <w:ind w:left="539" w:hanging="539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 xml:space="preserve">„Remont łazienek Urzędu Pracy m. st. Warszawy mieszczących się w Warszawie : przy ul. Erazma Ciołka 10 A” </w:t>
      </w:r>
    </w:p>
    <w:p w:rsidR="005F662C" w:rsidRPr="005F662C" w:rsidRDefault="005F662C" w:rsidP="005F662C">
      <w:pPr>
        <w:tabs>
          <w:tab w:val="left" w:pos="1506"/>
          <w:tab w:val="left" w:pos="1930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F662C">
        <w:rPr>
          <w:rFonts w:ascii="Tahoma" w:eastAsia="Times New Roman" w:hAnsi="Tahoma" w:cs="Tahoma"/>
          <w:b/>
          <w:sz w:val="20"/>
          <w:szCs w:val="20"/>
        </w:rPr>
        <w:t>Nie otwierać przed dniem 1</w:t>
      </w:r>
      <w:r w:rsidR="001E17E2">
        <w:rPr>
          <w:rFonts w:ascii="Tahoma" w:eastAsia="Times New Roman" w:hAnsi="Tahoma" w:cs="Tahoma"/>
          <w:b/>
          <w:sz w:val="20"/>
          <w:szCs w:val="20"/>
        </w:rPr>
        <w:t>6</w:t>
      </w:r>
      <w:r w:rsidRPr="005F662C">
        <w:rPr>
          <w:rFonts w:ascii="Tahoma" w:eastAsia="Times New Roman" w:hAnsi="Tahoma" w:cs="Tahoma"/>
          <w:b/>
          <w:sz w:val="20"/>
          <w:szCs w:val="20"/>
        </w:rPr>
        <w:t>.10.2017 r. godz. 1</w:t>
      </w:r>
      <w:r>
        <w:rPr>
          <w:rFonts w:ascii="Tahoma" w:eastAsia="Times New Roman" w:hAnsi="Tahoma" w:cs="Tahoma"/>
          <w:b/>
          <w:sz w:val="20"/>
          <w:szCs w:val="20"/>
        </w:rPr>
        <w:t>0</w:t>
      </w:r>
      <w:r w:rsidRPr="005F662C">
        <w:rPr>
          <w:rFonts w:ascii="Tahoma" w:eastAsia="Times New Roman" w:hAnsi="Tahoma" w:cs="Tahoma"/>
          <w:b/>
          <w:sz w:val="20"/>
          <w:szCs w:val="20"/>
        </w:rPr>
        <w:t>.15</w:t>
      </w:r>
    </w:p>
    <w:p w:rsidR="00413191" w:rsidRPr="00696272" w:rsidRDefault="00413191" w:rsidP="00413191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413191" w:rsidRPr="00696272" w:rsidRDefault="00413191" w:rsidP="00413191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kern w:val="22"/>
          <w:sz w:val="20"/>
          <w:szCs w:val="20"/>
        </w:rPr>
      </w:pPr>
    </w:p>
    <w:p w:rsidR="00413191" w:rsidRPr="00696272" w:rsidRDefault="00413191" w:rsidP="00413191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b/>
          <w:kern w:val="22"/>
          <w:sz w:val="20"/>
          <w:szCs w:val="20"/>
          <w:u w:val="single"/>
        </w:rPr>
        <w:t xml:space="preserve">W Części  VI. </w:t>
      </w:r>
      <w:r w:rsidRPr="00696272">
        <w:rPr>
          <w:rFonts w:ascii="Tahoma" w:eastAsia="Times New Roman" w:hAnsi="Tahoma" w:cs="Tahoma"/>
          <w:b/>
          <w:sz w:val="20"/>
          <w:szCs w:val="20"/>
          <w:u w:val="single"/>
        </w:rPr>
        <w:t>Informacje o trybie składania i otwarcia ofert.</w:t>
      </w:r>
    </w:p>
    <w:p w:rsidR="00413191" w:rsidRPr="00696272" w:rsidRDefault="00413191" w:rsidP="00413191">
      <w:pPr>
        <w:tabs>
          <w:tab w:val="left" w:pos="567"/>
        </w:tabs>
        <w:spacing w:after="0" w:line="240" w:lineRule="auto"/>
        <w:ind w:left="567" w:hanging="600"/>
        <w:jc w:val="both"/>
        <w:rPr>
          <w:rFonts w:ascii="Tahoma" w:eastAsia="Times New Roman" w:hAnsi="Tahoma" w:cs="Tahoma"/>
          <w:b/>
          <w:spacing w:val="76"/>
          <w:kern w:val="22"/>
          <w:sz w:val="20"/>
          <w:szCs w:val="20"/>
          <w:u w:val="single"/>
        </w:rPr>
      </w:pPr>
    </w:p>
    <w:p w:rsidR="00413191" w:rsidRPr="00696272" w:rsidRDefault="00413191" w:rsidP="00413191">
      <w:pPr>
        <w:keepNext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kern w:val="20"/>
          <w:sz w:val="20"/>
          <w:szCs w:val="20"/>
        </w:rPr>
        <w:t xml:space="preserve">pkt </w:t>
      </w:r>
      <w:r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22. Składanie ofert.</w:t>
      </w:r>
    </w:p>
    <w:p w:rsidR="00413191" w:rsidRPr="00696272" w:rsidRDefault="00413191" w:rsidP="00413191">
      <w:pPr>
        <w:keepNext/>
        <w:numPr>
          <w:ilvl w:val="1"/>
          <w:numId w:val="9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96272">
        <w:rPr>
          <w:rFonts w:ascii="Tahoma" w:eastAsia="Times New Roman" w:hAnsi="Tahoma" w:cs="Tahoma"/>
          <w:b/>
          <w:bCs/>
          <w:iCs/>
          <w:sz w:val="20"/>
          <w:szCs w:val="20"/>
        </w:rPr>
        <w:t>w pkt 22.1. jest:</w:t>
      </w:r>
    </w:p>
    <w:p w:rsidR="00413191" w:rsidRPr="00696272" w:rsidRDefault="00413191" w:rsidP="00413191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="005F662C">
        <w:rPr>
          <w:rFonts w:ascii="Tahoma" w:eastAsia="Times New Roman" w:hAnsi="Tahoma" w:cs="Tahoma"/>
          <w:b/>
          <w:sz w:val="20"/>
          <w:szCs w:val="20"/>
        </w:rPr>
        <w:t>15</w:t>
      </w:r>
      <w:r w:rsidRPr="00437031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5F662C">
        <w:rPr>
          <w:rFonts w:ascii="Tahoma" w:eastAsia="Times New Roman" w:hAnsi="Tahoma" w:cs="Tahoma"/>
          <w:b/>
          <w:sz w:val="20"/>
          <w:szCs w:val="20"/>
        </w:rPr>
        <w:t>0</w:t>
      </w:r>
      <w:r>
        <w:rPr>
          <w:rFonts w:ascii="Tahoma" w:eastAsia="Times New Roman" w:hAnsi="Tahoma" w:cs="Tahoma"/>
          <w:b/>
          <w:sz w:val="20"/>
          <w:szCs w:val="20"/>
        </w:rPr>
        <w:t>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13191" w:rsidRPr="00696272" w:rsidRDefault="00413191" w:rsidP="0041319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413191" w:rsidRPr="00696272" w:rsidRDefault="00413191" w:rsidP="00413191">
      <w:pPr>
        <w:numPr>
          <w:ilvl w:val="1"/>
          <w:numId w:val="1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Termin: do dnia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  <w:r w:rsidRPr="00437031">
        <w:rPr>
          <w:rFonts w:ascii="Tahoma" w:eastAsia="Times New Roman" w:hAnsi="Tahoma" w:cs="Tahoma"/>
          <w:b/>
          <w:sz w:val="20"/>
          <w:szCs w:val="20"/>
        </w:rPr>
        <w:t>1</w:t>
      </w:r>
      <w:r w:rsidR="005F662C">
        <w:rPr>
          <w:rFonts w:ascii="Tahoma" w:eastAsia="Times New Roman" w:hAnsi="Tahoma" w:cs="Tahoma"/>
          <w:b/>
          <w:sz w:val="20"/>
          <w:szCs w:val="20"/>
        </w:rPr>
        <w:t>6</w:t>
      </w:r>
      <w:r w:rsidRPr="00437031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do godz. 1</w:t>
      </w:r>
      <w:r w:rsidR="005F662C">
        <w:rPr>
          <w:rFonts w:ascii="Tahoma" w:eastAsia="Times New Roman" w:hAnsi="Tahoma" w:cs="Tahoma"/>
          <w:b/>
          <w:sz w:val="20"/>
          <w:szCs w:val="20"/>
        </w:rPr>
        <w:t>0</w:t>
      </w:r>
      <w:r>
        <w:rPr>
          <w:rFonts w:ascii="Tahoma" w:eastAsia="Times New Roman" w:hAnsi="Tahoma" w:cs="Tahoma"/>
          <w:b/>
          <w:sz w:val="20"/>
          <w:szCs w:val="20"/>
        </w:rPr>
        <w:t>.00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 w:rsidRPr="00696272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  <w:lang w:eastAsia="ar-SA"/>
        </w:rPr>
        <w:t>pkt 23. O</w:t>
      </w:r>
      <w:r w:rsidRPr="00696272">
        <w:rPr>
          <w:rFonts w:ascii="Tahoma" w:eastAsia="Times New Roman" w:hAnsi="Tahoma" w:cs="Tahoma"/>
          <w:b/>
          <w:sz w:val="20"/>
          <w:szCs w:val="20"/>
        </w:rPr>
        <w:t>twarcie ofert.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pkt 23.1. jest:</w:t>
      </w: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="005F662C">
        <w:rPr>
          <w:rFonts w:ascii="Tahoma" w:eastAsia="Times New Roman" w:hAnsi="Tahoma" w:cs="Tahoma"/>
          <w:b/>
          <w:sz w:val="20"/>
          <w:szCs w:val="20"/>
        </w:rPr>
        <w:t>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5F662C">
        <w:rPr>
          <w:rFonts w:ascii="Tahoma" w:eastAsia="Times New Roman" w:hAnsi="Tahoma" w:cs="Tahoma"/>
          <w:b/>
          <w:sz w:val="20"/>
          <w:szCs w:val="20"/>
        </w:rPr>
        <w:t>0</w:t>
      </w:r>
      <w:r>
        <w:rPr>
          <w:rFonts w:ascii="Tahoma" w:eastAsia="Times New Roman" w:hAnsi="Tahoma" w:cs="Tahoma"/>
          <w:b/>
          <w:sz w:val="20"/>
          <w:szCs w:val="20"/>
        </w:rPr>
        <w:t>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413191" w:rsidRPr="00696272" w:rsidRDefault="00413191" w:rsidP="00413191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</w:rPr>
      </w:pPr>
      <w:r w:rsidRPr="00696272">
        <w:rPr>
          <w:rFonts w:ascii="Tahoma" w:eastAsia="Times New Roman" w:hAnsi="Tahoma" w:cs="Tahoma"/>
          <w:sz w:val="20"/>
          <w:szCs w:val="20"/>
          <w:u w:val="single"/>
        </w:rPr>
        <w:t xml:space="preserve">Zastępuje się zapisem:  </w:t>
      </w: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sz w:val="20"/>
          <w:szCs w:val="20"/>
        </w:rPr>
        <w:t>23.1.</w:t>
      </w:r>
      <w:r w:rsidRPr="00696272">
        <w:rPr>
          <w:rFonts w:ascii="Tahoma" w:eastAsia="Times New Roman" w:hAnsi="Tahoma" w:cs="Tahoma"/>
          <w:sz w:val="20"/>
          <w:szCs w:val="20"/>
        </w:rPr>
        <w:tab/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Termin: </w:t>
      </w:r>
      <w:r>
        <w:rPr>
          <w:rFonts w:ascii="Tahoma" w:eastAsia="Times New Roman" w:hAnsi="Tahoma" w:cs="Tahoma"/>
          <w:b/>
          <w:sz w:val="20"/>
          <w:szCs w:val="20"/>
        </w:rPr>
        <w:t>1</w:t>
      </w:r>
      <w:r w:rsidR="005F662C">
        <w:rPr>
          <w:rFonts w:ascii="Tahoma" w:eastAsia="Times New Roman" w:hAnsi="Tahoma" w:cs="Tahoma"/>
          <w:b/>
          <w:sz w:val="20"/>
          <w:szCs w:val="20"/>
        </w:rPr>
        <w:t>6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  <w:r>
        <w:rPr>
          <w:rFonts w:ascii="Tahoma" w:eastAsia="Times New Roman" w:hAnsi="Tahoma" w:cs="Tahoma"/>
          <w:b/>
          <w:sz w:val="20"/>
          <w:szCs w:val="20"/>
        </w:rPr>
        <w:t>10</w:t>
      </w:r>
      <w:r w:rsidRPr="00696272">
        <w:rPr>
          <w:rFonts w:ascii="Tahoma" w:eastAsia="Times New Roman" w:hAnsi="Tahoma" w:cs="Tahoma"/>
          <w:b/>
          <w:sz w:val="20"/>
          <w:szCs w:val="20"/>
        </w:rPr>
        <w:t>.201</w:t>
      </w:r>
      <w:r w:rsidR="005F662C">
        <w:rPr>
          <w:rFonts w:ascii="Tahoma" w:eastAsia="Times New Roman" w:hAnsi="Tahoma" w:cs="Tahoma"/>
          <w:b/>
          <w:sz w:val="20"/>
          <w:szCs w:val="20"/>
        </w:rPr>
        <w:t>9</w:t>
      </w:r>
      <w:r w:rsidRPr="00696272">
        <w:rPr>
          <w:rFonts w:ascii="Tahoma" w:eastAsia="Times New Roman" w:hAnsi="Tahoma" w:cs="Tahoma"/>
          <w:b/>
          <w:sz w:val="20"/>
          <w:szCs w:val="20"/>
        </w:rPr>
        <w:t xml:space="preserve"> r. o godz. 1</w:t>
      </w:r>
      <w:r w:rsidR="005F662C">
        <w:rPr>
          <w:rFonts w:ascii="Tahoma" w:eastAsia="Times New Roman" w:hAnsi="Tahoma" w:cs="Tahoma"/>
          <w:b/>
          <w:sz w:val="20"/>
          <w:szCs w:val="20"/>
        </w:rPr>
        <w:t>0</w:t>
      </w:r>
      <w:r>
        <w:rPr>
          <w:rFonts w:ascii="Tahoma" w:eastAsia="Times New Roman" w:hAnsi="Tahoma" w:cs="Tahoma"/>
          <w:b/>
          <w:sz w:val="20"/>
          <w:szCs w:val="20"/>
        </w:rPr>
        <w:t>.15</w:t>
      </w:r>
      <w:r w:rsidRPr="00696272">
        <w:rPr>
          <w:rFonts w:ascii="Tahoma" w:eastAsia="Times New Roman" w:hAnsi="Tahoma" w:cs="Tahoma"/>
          <w:b/>
          <w:sz w:val="20"/>
          <w:szCs w:val="20"/>
        </w:rPr>
        <w:t>.</w:t>
      </w:r>
    </w:p>
    <w:p w:rsidR="00413191" w:rsidRPr="00696272" w:rsidRDefault="00413191" w:rsidP="00413191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413191" w:rsidRPr="00696272" w:rsidRDefault="00413191" w:rsidP="0041319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91DBD" w:rsidRPr="00696272" w:rsidRDefault="00591DBD" w:rsidP="00591DB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W załączeniu:</w:t>
      </w:r>
    </w:p>
    <w:p w:rsidR="00591DBD" w:rsidRPr="005F662C" w:rsidRDefault="00591DBD" w:rsidP="005F662C">
      <w:pPr>
        <w:tabs>
          <w:tab w:val="num" w:pos="2010"/>
        </w:tabs>
        <w:autoSpaceDE w:val="0"/>
        <w:autoSpaceDN w:val="0"/>
        <w:adjustRightInd w:val="0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5F662C">
        <w:rPr>
          <w:rFonts w:ascii="Tahoma" w:hAnsi="Tahoma" w:cs="Tahoma"/>
          <w:sz w:val="18"/>
          <w:szCs w:val="18"/>
        </w:rPr>
        <w:t xml:space="preserve">Załącznik nr 4 do SIWZ </w:t>
      </w:r>
      <w:r w:rsidRPr="005F662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-</w:t>
      </w:r>
      <w:r w:rsidRPr="005F662C">
        <w:rPr>
          <w:rFonts w:ascii="Tahoma" w:eastAsia="Times New Roman" w:hAnsi="Tahoma" w:cs="Tahoma"/>
          <w:sz w:val="20"/>
          <w:szCs w:val="20"/>
        </w:rPr>
        <w:t xml:space="preserve"> </w:t>
      </w:r>
      <w:r w:rsidRPr="005F662C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 xml:space="preserve">Wykaz robót </w:t>
      </w:r>
      <w:r w:rsidRPr="005F662C">
        <w:rPr>
          <w:rFonts w:ascii="Tahoma" w:eastAsia="Times New Roman" w:hAnsi="Tahoma" w:cs="Tahoma"/>
          <w:sz w:val="20"/>
          <w:szCs w:val="20"/>
        </w:rPr>
        <w:t xml:space="preserve">po modyfikacji treści Ogłoszenia o zamówieniu z dnia </w:t>
      </w:r>
      <w:r w:rsidR="00413191" w:rsidRPr="005F662C">
        <w:rPr>
          <w:rFonts w:ascii="Tahoma" w:eastAsia="Times New Roman" w:hAnsi="Tahoma" w:cs="Tahoma"/>
          <w:sz w:val="20"/>
          <w:szCs w:val="20"/>
        </w:rPr>
        <w:t xml:space="preserve">09.10.2019 r. </w:t>
      </w:r>
    </w:p>
    <w:p w:rsidR="00591DBD" w:rsidRPr="00696272" w:rsidRDefault="00591DBD" w:rsidP="00591DB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91DBD" w:rsidRPr="00696272" w:rsidRDefault="00591DBD" w:rsidP="00591DB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696272">
        <w:rPr>
          <w:rFonts w:ascii="Tahoma" w:eastAsia="Times New Roman" w:hAnsi="Tahoma" w:cs="Tahoma"/>
          <w:b/>
          <w:sz w:val="20"/>
          <w:szCs w:val="20"/>
        </w:rPr>
        <w:t>Powyższe zmiany stanowią integralną część dokumentacji w tym postępowaniu, są dla Wykonawców wiążące i należy je uwzględnić w składanej ofercie na wykonanie niniejszego zamówienia.</w:t>
      </w:r>
    </w:p>
    <w:p w:rsidR="00591DBD" w:rsidRDefault="00591DBD" w:rsidP="006F185A">
      <w:pPr>
        <w:spacing w:line="240" w:lineRule="auto"/>
        <w:ind w:left="5664" w:right="-1" w:hanging="5664"/>
        <w:rPr>
          <w:rFonts w:ascii="Tahoma" w:eastAsia="Times New Roman" w:hAnsi="Tahoma" w:cs="Tahoma"/>
          <w:sz w:val="20"/>
          <w:szCs w:val="20"/>
        </w:rPr>
      </w:pPr>
    </w:p>
    <w:p w:rsidR="005F662C" w:rsidRDefault="00434E8F" w:rsidP="000A3155">
      <w:pPr>
        <w:ind w:left="5664" w:hanging="84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</w:p>
    <w:p w:rsidR="00D71066" w:rsidRPr="00434E8F" w:rsidRDefault="00434E8F" w:rsidP="00D7106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71066">
        <w:rPr>
          <w:rFonts w:ascii="Tahoma" w:hAnsi="Tahoma" w:cs="Tahoma"/>
          <w:sz w:val="20"/>
          <w:szCs w:val="20"/>
        </w:rPr>
        <w:t xml:space="preserve">           </w:t>
      </w:r>
      <w:bookmarkStart w:id="0" w:name="_GoBack"/>
      <w:bookmarkEnd w:id="0"/>
      <w:r w:rsidR="00D71066"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D71066" w:rsidRDefault="00D71066" w:rsidP="00D7106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D71066" w:rsidRPr="00434E8F" w:rsidRDefault="00D71066" w:rsidP="00D7106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D71066" w:rsidRPr="00434E8F" w:rsidRDefault="00D71066" w:rsidP="00D71066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434E8F" w:rsidRPr="00434E8F" w:rsidRDefault="00434E8F" w:rsidP="00D71066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4E8F" w:rsidRPr="00434E8F" w:rsidRDefault="00434E8F" w:rsidP="00434E8F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E45B39" w:rsidRPr="00E640C6" w:rsidRDefault="00E45B39" w:rsidP="00BB2775">
      <w:pPr>
        <w:tabs>
          <w:tab w:val="left" w:pos="567"/>
        </w:tabs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E640C6" w:rsidSect="006B4C46">
      <w:headerReference w:type="default" r:id="rId9"/>
      <w:footerReference w:type="default" r:id="rId10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066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2135807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787D37B6"/>
    <w:multiLevelType w:val="hybridMultilevel"/>
    <w:tmpl w:val="F5848D0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9A33FD7"/>
    <w:multiLevelType w:val="multilevel"/>
    <w:tmpl w:val="959A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363E2"/>
    <w:rsid w:val="00072CAA"/>
    <w:rsid w:val="000745F9"/>
    <w:rsid w:val="00077DD8"/>
    <w:rsid w:val="000A3155"/>
    <w:rsid w:val="00106FCA"/>
    <w:rsid w:val="001916A5"/>
    <w:rsid w:val="001E17E2"/>
    <w:rsid w:val="00372A84"/>
    <w:rsid w:val="003C2BD3"/>
    <w:rsid w:val="00413191"/>
    <w:rsid w:val="00434E8F"/>
    <w:rsid w:val="004B2EDA"/>
    <w:rsid w:val="004E1C64"/>
    <w:rsid w:val="00514F56"/>
    <w:rsid w:val="00591DBD"/>
    <w:rsid w:val="005950E4"/>
    <w:rsid w:val="005A539E"/>
    <w:rsid w:val="005F662C"/>
    <w:rsid w:val="006805F1"/>
    <w:rsid w:val="00681CDB"/>
    <w:rsid w:val="00693E47"/>
    <w:rsid w:val="00693FCE"/>
    <w:rsid w:val="006D6725"/>
    <w:rsid w:val="006F185A"/>
    <w:rsid w:val="00763EDB"/>
    <w:rsid w:val="007A4DD2"/>
    <w:rsid w:val="007E2F0A"/>
    <w:rsid w:val="007F2C22"/>
    <w:rsid w:val="007F6834"/>
    <w:rsid w:val="007F68E6"/>
    <w:rsid w:val="00811252"/>
    <w:rsid w:val="008401BD"/>
    <w:rsid w:val="00872B8F"/>
    <w:rsid w:val="00884DD9"/>
    <w:rsid w:val="008A5FFB"/>
    <w:rsid w:val="008B6CBF"/>
    <w:rsid w:val="00903C4B"/>
    <w:rsid w:val="00933112"/>
    <w:rsid w:val="009C4286"/>
    <w:rsid w:val="00A801AE"/>
    <w:rsid w:val="00AE7823"/>
    <w:rsid w:val="00B05C7A"/>
    <w:rsid w:val="00B07E5C"/>
    <w:rsid w:val="00B3326D"/>
    <w:rsid w:val="00B45DFF"/>
    <w:rsid w:val="00BB2775"/>
    <w:rsid w:val="00BB6AB0"/>
    <w:rsid w:val="00C05627"/>
    <w:rsid w:val="00C1792C"/>
    <w:rsid w:val="00C22376"/>
    <w:rsid w:val="00C86481"/>
    <w:rsid w:val="00D314E4"/>
    <w:rsid w:val="00D4285B"/>
    <w:rsid w:val="00D71066"/>
    <w:rsid w:val="00D84548"/>
    <w:rsid w:val="00D86AC4"/>
    <w:rsid w:val="00DA481D"/>
    <w:rsid w:val="00DD3EC1"/>
    <w:rsid w:val="00DE7E61"/>
    <w:rsid w:val="00DF220C"/>
    <w:rsid w:val="00E05E08"/>
    <w:rsid w:val="00E100AC"/>
    <w:rsid w:val="00E45B39"/>
    <w:rsid w:val="00E640C6"/>
    <w:rsid w:val="00E83577"/>
    <w:rsid w:val="00F27101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05C7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5C7A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6F185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D3AA1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640C6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rsid w:val="00B05C7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5C7A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6F185A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D90B-13A5-4A41-AC07-A00C1DE2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1695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31</cp:revision>
  <cp:lastPrinted>2019-10-09T12:12:00Z</cp:lastPrinted>
  <dcterms:created xsi:type="dcterms:W3CDTF">2017-02-14T08:13:00Z</dcterms:created>
  <dcterms:modified xsi:type="dcterms:W3CDTF">2019-10-09T12:17:00Z</dcterms:modified>
</cp:coreProperties>
</file>