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A4F" w14:textId="68D6962F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104739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9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/201</w:t>
      </w:r>
      <w:r w:rsidR="00104739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9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27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14:paraId="59921859" w14:textId="64B8DD17"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E50709">
        <w:rPr>
          <w:rFonts w:ascii="Tahoma" w:eastAsia="Times New Roman" w:hAnsi="Tahoma" w:cs="Tahoma"/>
          <w:sz w:val="20"/>
          <w:szCs w:val="20"/>
          <w:lang w:eastAsia="pl-PL"/>
        </w:rPr>
        <w:t>.95</w:t>
      </w:r>
      <w:bookmarkStart w:id="0" w:name="_GoBack"/>
      <w:bookmarkEnd w:id="0"/>
      <w:r w:rsidR="00F604B1">
        <w:rPr>
          <w:rFonts w:ascii="Tahoma" w:eastAsia="Times New Roman" w:hAnsi="Tahoma" w:cs="Tahoma"/>
          <w:sz w:val="20"/>
          <w:szCs w:val="20"/>
          <w:lang w:eastAsia="pl-PL"/>
        </w:rPr>
        <w:t>.EB.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01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9</w:t>
      </w:r>
    </w:p>
    <w:p w14:paraId="54BCEB64" w14:textId="77777777"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9F4C18" w14:textId="77777777"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14:paraId="70371CB7" w14:textId="77777777"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D559D2F" w14:textId="77777777"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87BBB90" w14:textId="43430D54" w:rsidR="002D468D" w:rsidRPr="00696272" w:rsidRDefault="002D468D" w:rsidP="00127542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127542">
        <w:rPr>
          <w:rFonts w:ascii="Tahoma" w:eastAsia="Times New Roman" w:hAnsi="Tahoma" w:cs="Tahoma"/>
          <w:b/>
          <w:sz w:val="20"/>
          <w:szCs w:val="20"/>
        </w:rPr>
        <w:t>OGŁOSZENIA O ZAMÓWIENIU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</w:t>
      </w:r>
    </w:p>
    <w:p w14:paraId="2DD75297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8882513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A0328E9" w14:textId="2328F1C3" w:rsidR="002D468D" w:rsidRPr="00696272" w:rsidRDefault="002D468D" w:rsidP="00104739">
      <w:pPr>
        <w:spacing w:line="360" w:lineRule="auto"/>
        <w:ind w:right="291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104739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104739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127542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  <w:r w:rsidR="00127542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696272">
        <w:rPr>
          <w:rFonts w:ascii="Tahoma" w:eastAsia="Times New Roman" w:hAnsi="Tahoma" w:cs="Tahoma"/>
          <w:sz w:val="20"/>
          <w:szCs w:val="20"/>
        </w:rPr>
        <w:t xml:space="preserve">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Świadczenie usług pocztowych w obrocie krajowym i zagranicznym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14:paraId="6D6B6D82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D54FC4D" w14:textId="0A172710" w:rsidR="002D468D" w:rsidRDefault="00127542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ab/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>
        <w:rPr>
          <w:rFonts w:ascii="Tahoma" w:hAnsi="Tahoma" w:cs="Tahoma"/>
          <w:sz w:val="20"/>
          <w:szCs w:val="20"/>
        </w:rPr>
        <w:t xml:space="preserve">§ 6 </w:t>
      </w:r>
      <w:r w:rsidRPr="00E61E4A">
        <w:rPr>
          <w:rFonts w:ascii="Tahoma" w:hAnsi="Tahoma" w:cs="Tahoma"/>
          <w:sz w:val="20"/>
          <w:szCs w:val="20"/>
        </w:rPr>
        <w:t>„</w:t>
      </w:r>
      <w:r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, 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wprowadza zmiany w treści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.  W związku z tym zmianie ulegają następujące zapisy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62CB6BFA" w14:textId="77777777" w:rsidR="007D7D20" w:rsidRDefault="007D7D20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A88DE80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2 do Ogłoszenia – Kalkulacja Cenowa </w:t>
      </w:r>
    </w:p>
    <w:p w14:paraId="2FCCAC51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9FB74C5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Załączniku nr 2  - Kalkulacja cenowa w wierszu 25 jest:</w:t>
      </w:r>
    </w:p>
    <w:p w14:paraId="1EBB7F23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2015"/>
        <w:gridCol w:w="1701"/>
        <w:gridCol w:w="1153"/>
        <w:gridCol w:w="1399"/>
      </w:tblGrid>
      <w:tr w:rsidR="007D7D20" w14:paraId="59F1D5B9" w14:textId="77777777" w:rsidTr="007D7D20">
        <w:trPr>
          <w:trHeight w:val="5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5D4" w14:textId="77777777" w:rsidR="007D7D20" w:rsidRDefault="007D7D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EDC3" w14:textId="77777777" w:rsidR="007D7D20" w:rsidRDefault="007D7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ZWROT PRZESYŁKI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NIEDORĘCZONEJ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13A3112" w14:textId="77777777" w:rsidR="007D7D20" w:rsidRDefault="007D7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AA6" w14:textId="77777777" w:rsidR="007D7D20" w:rsidRDefault="007D7D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F67E" w14:textId="77777777" w:rsidR="007D7D20" w:rsidRDefault="007D7D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E7D" w14:textId="77777777" w:rsidR="007D7D20" w:rsidRDefault="007D7D20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C85" w14:textId="77777777" w:rsidR="007D7D20" w:rsidRDefault="007D7D20">
            <w:pPr>
              <w:spacing w:after="0" w:line="360" w:lineRule="auto"/>
              <w:jc w:val="center"/>
            </w:pPr>
          </w:p>
        </w:tc>
      </w:tr>
    </w:tbl>
    <w:p w14:paraId="2DA0FA44" w14:textId="77777777" w:rsidR="007D7D20" w:rsidRDefault="007D7D20" w:rsidP="007D7D20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3ADD74D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F295B39" w14:textId="77777777" w:rsidR="007D7D20" w:rsidRDefault="007D7D20" w:rsidP="007D7D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załączniku </w:t>
      </w:r>
      <w:r>
        <w:rPr>
          <w:rFonts w:ascii="Tahoma" w:eastAsia="Times New Roman" w:hAnsi="Tahoma" w:cs="Tahoma"/>
          <w:color w:val="000000"/>
          <w:sz w:val="20"/>
          <w:szCs w:val="20"/>
        </w:rPr>
        <w:t>nr 2  - Kalkulacja cenowa w wierszu 25 w</w:t>
      </w:r>
      <w:r>
        <w:rPr>
          <w:rFonts w:ascii="Tahoma" w:hAnsi="Tahoma" w:cs="Tahoma"/>
          <w:sz w:val="20"/>
          <w:szCs w:val="20"/>
        </w:rPr>
        <w:t>w. zapis zastępuje się zapisem:</w:t>
      </w:r>
    </w:p>
    <w:p w14:paraId="409D60AA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2015"/>
        <w:gridCol w:w="1701"/>
        <w:gridCol w:w="1153"/>
        <w:gridCol w:w="1399"/>
      </w:tblGrid>
      <w:tr w:rsidR="007D7D20" w14:paraId="572E9D53" w14:textId="77777777" w:rsidTr="007D7D20">
        <w:trPr>
          <w:trHeight w:val="5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341E" w14:textId="77777777" w:rsidR="007D7D20" w:rsidRDefault="007D7D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655A" w14:textId="77777777" w:rsidR="007D7D20" w:rsidRDefault="007D7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ZWROT PRZESYŁKI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NIEDORĘCZONEJ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8CAEA50" w14:textId="77777777" w:rsidR="007D7D20" w:rsidRDefault="007D7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format przesyłki 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D6E2" w14:textId="77777777" w:rsidR="007D7D20" w:rsidRDefault="007D7D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4B16" w14:textId="77777777" w:rsidR="007D7D20" w:rsidRDefault="007D7D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A32" w14:textId="77777777" w:rsidR="007D7D20" w:rsidRDefault="007D7D20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AA4" w14:textId="77777777" w:rsidR="007D7D20" w:rsidRDefault="007D7D20">
            <w:pPr>
              <w:spacing w:after="0" w:line="360" w:lineRule="auto"/>
              <w:jc w:val="center"/>
            </w:pPr>
          </w:p>
        </w:tc>
      </w:tr>
    </w:tbl>
    <w:p w14:paraId="32565863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589A2A3" w14:textId="77777777" w:rsidR="007D7D20" w:rsidRDefault="007D7D20" w:rsidP="007D7D20">
      <w:pPr>
        <w:pStyle w:val="Akapitzlist"/>
        <w:shd w:val="clear" w:color="auto" w:fill="FFFFFF" w:themeFill="background1"/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0D3A7C52" w14:textId="64F78728"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Załącznika nr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6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–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Wzór umowy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17C01A5A" w14:textId="77777777"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FBFA9E4" w14:textId="565078FB" w:rsidR="00696272" w:rsidRPr="00127542" w:rsidRDefault="00127542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We Wzorze umowy w § </w:t>
      </w:r>
      <w:r w:rsidR="007D7D20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ust. </w:t>
      </w:r>
      <w:r w:rsidR="007D7D20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="002B0644"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36E55656" w14:textId="77777777" w:rsidR="00A14262" w:rsidRPr="00A14262" w:rsidRDefault="00A14262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33C6100" w14:textId="5A36BAD4" w:rsidR="007D7D20" w:rsidRPr="007D7D20" w:rsidRDefault="007D7D20" w:rsidP="007D7D2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hanging="720"/>
        <w:jc w:val="both"/>
        <w:rPr>
          <w:rFonts w:ascii="Tahoma" w:hAnsi="Tahoma" w:cs="Tahoma"/>
          <w:bCs/>
          <w:sz w:val="18"/>
          <w:szCs w:val="18"/>
        </w:rPr>
      </w:pPr>
      <w:r w:rsidRPr="007D7D20">
        <w:rPr>
          <w:rFonts w:ascii="Tahoma" w:hAnsi="Tahoma" w:cs="Tahoma"/>
          <w:bCs/>
          <w:sz w:val="18"/>
          <w:szCs w:val="18"/>
        </w:rPr>
        <w:t>Zamawiający obciąży Wykonawcę karą umowną:</w:t>
      </w:r>
    </w:p>
    <w:p w14:paraId="1E6216EB" w14:textId="77777777" w:rsidR="007D7D20" w:rsidRPr="000912EF" w:rsidRDefault="007D7D20" w:rsidP="007D7D20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rPr>
          <w:rFonts w:ascii="Tahoma" w:hAnsi="Tahoma" w:cs="Tahoma"/>
          <w:bCs/>
          <w:sz w:val="18"/>
          <w:szCs w:val="18"/>
        </w:rPr>
      </w:pPr>
      <w:r w:rsidRPr="000912EF">
        <w:rPr>
          <w:rFonts w:ascii="Tahoma" w:hAnsi="Tahoma" w:cs="Tahoma"/>
          <w:sz w:val="18"/>
          <w:szCs w:val="18"/>
        </w:rPr>
        <w:t xml:space="preserve">w przypadku doręczenia korespondencji osobie nieuprawnionej do jej odbioru lub w przypadku niepodjęcia próby doręczenia lub awizowania przesyłki pocztowej w terminie 30 dni kalendarzowych, licząc od dnia jej nadania, Wykonawca zobowiązuje się do zapłaty kary umownej w wysokości 200 zł, </w:t>
      </w:r>
    </w:p>
    <w:p w14:paraId="3415E7A6" w14:textId="77777777" w:rsidR="007D7D20" w:rsidRPr="007746A9" w:rsidRDefault="007D7D20" w:rsidP="007D7D20">
      <w:pPr>
        <w:numPr>
          <w:ilvl w:val="1"/>
          <w:numId w:val="3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 każdy przypadek nieodebrania przesył</w:t>
      </w:r>
      <w:r>
        <w:rPr>
          <w:rFonts w:ascii="Tahoma" w:hAnsi="Tahoma" w:cs="Tahoma"/>
          <w:bCs/>
          <w:sz w:val="18"/>
          <w:szCs w:val="18"/>
        </w:rPr>
        <w:t xml:space="preserve">ek od Nadawcy w przewidzianym </w:t>
      </w:r>
      <w:r w:rsidRPr="0013537B">
        <w:rPr>
          <w:rFonts w:ascii="Tahoma" w:hAnsi="Tahoma" w:cs="Tahoma"/>
          <w:bCs/>
          <w:sz w:val="18"/>
          <w:szCs w:val="18"/>
        </w:rPr>
        <w:t xml:space="preserve"> dniu i czasie w wysokości </w:t>
      </w:r>
      <w:r w:rsidRPr="007746A9">
        <w:rPr>
          <w:rFonts w:ascii="Tahoma" w:hAnsi="Tahoma" w:cs="Tahoma"/>
          <w:sz w:val="20"/>
          <w:szCs w:val="20"/>
        </w:rPr>
        <w:t>200% opłaty za jeden odbiór</w:t>
      </w:r>
      <w:r w:rsidRPr="007746A9">
        <w:rPr>
          <w:rFonts w:ascii="Tahoma" w:hAnsi="Tahoma" w:cs="Tahoma"/>
          <w:bCs/>
          <w:sz w:val="18"/>
          <w:szCs w:val="18"/>
        </w:rPr>
        <w:t>,</w:t>
      </w:r>
    </w:p>
    <w:p w14:paraId="4764A093" w14:textId="77777777" w:rsidR="007D7D20" w:rsidRPr="0013537B" w:rsidRDefault="007D7D20" w:rsidP="007D7D20">
      <w:pPr>
        <w:numPr>
          <w:ilvl w:val="1"/>
          <w:numId w:val="3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w przypadku niedochowania ustawowych terminów awizacji przesyłki poleconej, Wykonawca zobowiązuje się zapłacić karę umowną w wysokości 50 zł za każdą przesyłkę,</w:t>
      </w:r>
    </w:p>
    <w:p w14:paraId="7A70F600" w14:textId="77777777" w:rsidR="007D7D20" w:rsidRPr="0013537B" w:rsidRDefault="007D7D20" w:rsidP="007D7D20">
      <w:pPr>
        <w:numPr>
          <w:ilvl w:val="1"/>
          <w:numId w:val="3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 xml:space="preserve">za każdy przypadek niedoręczenia </w:t>
      </w:r>
      <w:r>
        <w:rPr>
          <w:rFonts w:ascii="Tahoma" w:hAnsi="Tahoma" w:cs="Tahoma"/>
          <w:bCs/>
          <w:sz w:val="18"/>
          <w:szCs w:val="18"/>
        </w:rPr>
        <w:t>Zamawiającemu</w:t>
      </w:r>
      <w:r w:rsidRPr="0013537B">
        <w:rPr>
          <w:rFonts w:ascii="Tahoma" w:hAnsi="Tahoma" w:cs="Tahoma"/>
          <w:bCs/>
          <w:sz w:val="18"/>
          <w:szCs w:val="18"/>
        </w:rPr>
        <w:t xml:space="preserve"> formularza zwrotnego potwierdzenia odbioru (</w:t>
      </w:r>
      <w:proofErr w:type="spellStart"/>
      <w:r w:rsidRPr="0013537B">
        <w:rPr>
          <w:rFonts w:ascii="Tahoma" w:hAnsi="Tahoma" w:cs="Tahoma"/>
          <w:bCs/>
          <w:sz w:val="18"/>
          <w:szCs w:val="18"/>
        </w:rPr>
        <w:t>zpo</w:t>
      </w:r>
      <w:proofErr w:type="spellEnd"/>
      <w:r w:rsidRPr="0013537B">
        <w:rPr>
          <w:rFonts w:ascii="Tahoma" w:hAnsi="Tahoma" w:cs="Tahoma"/>
          <w:bCs/>
          <w:sz w:val="18"/>
          <w:szCs w:val="18"/>
        </w:rPr>
        <w:t xml:space="preserve">) lub doręczenia formularza </w:t>
      </w:r>
      <w:proofErr w:type="spellStart"/>
      <w:r w:rsidRPr="0013537B">
        <w:rPr>
          <w:rFonts w:ascii="Tahoma" w:hAnsi="Tahoma" w:cs="Tahoma"/>
          <w:bCs/>
          <w:sz w:val="18"/>
          <w:szCs w:val="18"/>
        </w:rPr>
        <w:t>zpo</w:t>
      </w:r>
      <w:proofErr w:type="spellEnd"/>
      <w:r w:rsidRPr="0013537B">
        <w:rPr>
          <w:rFonts w:ascii="Tahoma" w:hAnsi="Tahoma" w:cs="Tahoma"/>
          <w:bCs/>
          <w:sz w:val="18"/>
          <w:szCs w:val="18"/>
        </w:rPr>
        <w:t xml:space="preserve"> wadliwie wypełnionego, Wykonawca zobowiązuje się do zapłaty kary umownej w wysokości 50 zł za każdą przesyłkę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Pr="0013537B">
        <w:rPr>
          <w:rFonts w:ascii="Tahoma" w:hAnsi="Tahoma" w:cs="Tahoma"/>
          <w:bCs/>
          <w:sz w:val="18"/>
          <w:szCs w:val="18"/>
        </w:rPr>
        <w:t>Wadliwoś</w:t>
      </w:r>
      <w:r>
        <w:rPr>
          <w:rFonts w:ascii="Tahoma" w:hAnsi="Tahoma" w:cs="Tahoma"/>
          <w:bCs/>
          <w:sz w:val="18"/>
          <w:szCs w:val="18"/>
        </w:rPr>
        <w:t>ć</w:t>
      </w:r>
      <w:r w:rsidRPr="0013537B">
        <w:rPr>
          <w:rFonts w:ascii="Tahoma" w:hAnsi="Tahoma" w:cs="Tahoma"/>
          <w:bCs/>
          <w:sz w:val="18"/>
          <w:szCs w:val="18"/>
        </w:rPr>
        <w:t xml:space="preserve"> oznacza w szczególności: </w:t>
      </w:r>
    </w:p>
    <w:p w14:paraId="5A9A4C98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wyraźnego czytelnego podpisu osoby, której przesyłka została wydana lub doręczona, obejmującego imię i nazwisko tej osoby,</w:t>
      </w:r>
    </w:p>
    <w:p w14:paraId="6C7940F4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daty, w której przesyłka została wydana lub doręczona,</w:t>
      </w:r>
    </w:p>
    <w:p w14:paraId="02BDB366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adnotacji o dwukrotnym awizowaniu przesyłki, brak wskazania dat awizowania lub wskazaniu błędnych dat awizowania,</w:t>
      </w:r>
    </w:p>
    <w:p w14:paraId="4298131E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lastRenderedPageBreak/>
        <w:t>brak własnoręcznego podpisu osoby doręczającej,</w:t>
      </w:r>
    </w:p>
    <w:p w14:paraId="5F222F2E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lub nieprawidłowa adnotacja o sposobie doręczenia, zgodnie ze wzorem formularza zwrotnego potwierdzenia odbioru,</w:t>
      </w:r>
    </w:p>
    <w:p w14:paraId="3D78DAEB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lub nieprawdziwa adnotacja o osobie, której wydano lub doręczono przesyłkę, miejscu pozostawienia przesyłki niedoręczonej oraz przyczynie niedoręczenia przesyłki – dokonanej poprzez zakreślenie odpowiednich pól formularza zwrotnego potwierdzenia odbioru,</w:t>
      </w:r>
    </w:p>
    <w:p w14:paraId="60732FBA" w14:textId="77777777" w:rsidR="007D7D20" w:rsidRPr="0013537B" w:rsidRDefault="007D7D20" w:rsidP="007D7D20">
      <w:pPr>
        <w:numPr>
          <w:ilvl w:val="7"/>
          <w:numId w:val="3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poprawienie daty wskazanej na zwrotnym potwierdzeniu odbioru lub wielokrotne oznaczenie daty datownikiem.</w:t>
      </w:r>
    </w:p>
    <w:p w14:paraId="59960B58" w14:textId="77777777" w:rsidR="002B0644" w:rsidRPr="00696272" w:rsidRDefault="002B0644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3E0FA0" w14:textId="77777777" w:rsidR="009144E0" w:rsidRPr="00696272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14:paraId="23EA531B" w14:textId="77777777"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F646772" w14:textId="571C2394" w:rsidR="007D7D20" w:rsidRPr="007D7D20" w:rsidRDefault="007D7D20" w:rsidP="007D7D2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D7D20">
        <w:rPr>
          <w:rFonts w:ascii="Tahoma" w:hAnsi="Tahoma" w:cs="Tahoma"/>
          <w:bCs/>
          <w:sz w:val="18"/>
          <w:szCs w:val="18"/>
        </w:rPr>
        <w:t>Zamawiający obciąży Wykonawcę karą umowną:</w:t>
      </w:r>
    </w:p>
    <w:p w14:paraId="7107A29F" w14:textId="5A1F51DF" w:rsidR="007D7D20" w:rsidRPr="007D7D20" w:rsidRDefault="007D7D20" w:rsidP="007D7D20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D7D20">
        <w:rPr>
          <w:rFonts w:ascii="Tahoma" w:hAnsi="Tahoma" w:cs="Tahoma"/>
          <w:bCs/>
          <w:sz w:val="18"/>
          <w:szCs w:val="18"/>
        </w:rPr>
        <w:t xml:space="preserve">za każdy przypadek nieodebrania przesyłek od Nadawcy w przewidzianym  dniu i czasie w wysokości </w:t>
      </w:r>
      <w:r w:rsidRPr="007D7D20">
        <w:rPr>
          <w:rFonts w:ascii="Tahoma" w:hAnsi="Tahoma" w:cs="Tahoma"/>
          <w:sz w:val="20"/>
          <w:szCs w:val="20"/>
        </w:rPr>
        <w:t>200% opłaty za jeden odbiór</w:t>
      </w:r>
      <w:r w:rsidRPr="007D7D20">
        <w:rPr>
          <w:rFonts w:ascii="Tahoma" w:hAnsi="Tahoma" w:cs="Tahoma"/>
          <w:bCs/>
          <w:sz w:val="18"/>
          <w:szCs w:val="18"/>
        </w:rPr>
        <w:t>,</w:t>
      </w:r>
    </w:p>
    <w:p w14:paraId="0552100D" w14:textId="77777777" w:rsidR="006F41EB" w:rsidRDefault="006F41EB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26C95DFC" w14:textId="77777777" w:rsidR="007D7D20" w:rsidRPr="00696272" w:rsidRDefault="007D7D20" w:rsidP="007D7D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14:paraId="7E1A3D75" w14:textId="7D6FF65E" w:rsidR="007D7D20" w:rsidRPr="007D7D20" w:rsidRDefault="007D7D20" w:rsidP="007D7D20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Kalkulacja Cenowa stanowiąca Załącznik nr 2 do Ogłoszenia</w:t>
      </w:r>
      <w:r w:rsidR="00104739">
        <w:rPr>
          <w:rFonts w:ascii="Tahoma" w:eastAsia="Times New Roman" w:hAnsi="Tahoma" w:cs="Tahoma"/>
          <w:sz w:val="20"/>
          <w:szCs w:val="20"/>
        </w:rPr>
        <w:t xml:space="preserve"> – po modyfikacji treści z dnia 27.11.2019 r.</w:t>
      </w:r>
    </w:p>
    <w:p w14:paraId="162755FB" w14:textId="319AB1CC" w:rsidR="007D7D20" w:rsidRDefault="007D7D20" w:rsidP="007D7D20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104739">
        <w:rPr>
          <w:rFonts w:ascii="Tahoma" w:eastAsia="Times New Roman" w:hAnsi="Tahoma" w:cs="Tahoma"/>
          <w:color w:val="000000"/>
          <w:sz w:val="20"/>
          <w:szCs w:val="20"/>
        </w:rPr>
        <w:t xml:space="preserve">Wzór umowy </w:t>
      </w:r>
      <w:r w:rsidRPr="00104739">
        <w:rPr>
          <w:rFonts w:ascii="Tahoma" w:eastAsia="Times New Roman" w:hAnsi="Tahoma" w:cs="Tahoma"/>
          <w:sz w:val="20"/>
          <w:szCs w:val="20"/>
        </w:rPr>
        <w:t xml:space="preserve">stanowiący Załącznik nr </w:t>
      </w:r>
      <w:r w:rsidR="00104739">
        <w:rPr>
          <w:rFonts w:ascii="Tahoma" w:eastAsia="Times New Roman" w:hAnsi="Tahoma" w:cs="Tahoma"/>
          <w:sz w:val="20"/>
          <w:szCs w:val="20"/>
        </w:rPr>
        <w:t>6</w:t>
      </w:r>
      <w:r w:rsidRPr="00104739">
        <w:rPr>
          <w:rFonts w:ascii="Tahoma" w:eastAsia="Times New Roman" w:hAnsi="Tahoma" w:cs="Tahoma"/>
          <w:sz w:val="20"/>
          <w:szCs w:val="20"/>
        </w:rPr>
        <w:t xml:space="preserve"> do </w:t>
      </w:r>
      <w:r w:rsidR="00104739">
        <w:rPr>
          <w:rFonts w:ascii="Tahoma" w:eastAsia="Times New Roman" w:hAnsi="Tahoma" w:cs="Tahoma"/>
          <w:sz w:val="20"/>
          <w:szCs w:val="20"/>
        </w:rPr>
        <w:t>Ogłoszenia</w:t>
      </w:r>
      <w:r>
        <w:rPr>
          <w:rFonts w:ascii="Tahoma" w:eastAsia="Times New Roman" w:hAnsi="Tahoma" w:cs="Tahoma"/>
          <w:sz w:val="20"/>
          <w:szCs w:val="20"/>
        </w:rPr>
        <w:t xml:space="preserve"> – po modyfikacji treści z dnia </w:t>
      </w:r>
      <w:r w:rsidR="00104739">
        <w:rPr>
          <w:rFonts w:ascii="Tahoma" w:eastAsia="Times New Roman" w:hAnsi="Tahoma" w:cs="Tahoma"/>
          <w:sz w:val="20"/>
          <w:szCs w:val="20"/>
        </w:rPr>
        <w:br/>
        <w:t>27</w:t>
      </w:r>
      <w:r>
        <w:rPr>
          <w:rFonts w:ascii="Tahoma" w:eastAsia="Times New Roman" w:hAnsi="Tahoma" w:cs="Tahoma"/>
          <w:sz w:val="20"/>
          <w:szCs w:val="20"/>
        </w:rPr>
        <w:t>.1</w:t>
      </w:r>
      <w:r w:rsidR="00104739"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</w:rPr>
        <w:t>.201</w:t>
      </w:r>
      <w:r w:rsidR="00104739">
        <w:rPr>
          <w:rFonts w:ascii="Tahoma" w:eastAsia="Times New Roman" w:hAnsi="Tahoma" w:cs="Tahoma"/>
          <w:sz w:val="20"/>
          <w:szCs w:val="20"/>
        </w:rPr>
        <w:t>9</w:t>
      </w:r>
      <w:r>
        <w:rPr>
          <w:rFonts w:ascii="Tahoma" w:eastAsia="Times New Roman" w:hAnsi="Tahoma" w:cs="Tahoma"/>
          <w:sz w:val="20"/>
          <w:szCs w:val="20"/>
        </w:rPr>
        <w:t xml:space="preserve"> r.</w:t>
      </w:r>
    </w:p>
    <w:p w14:paraId="4135D10A" w14:textId="77777777" w:rsidR="007D7D20" w:rsidRPr="00696272" w:rsidRDefault="007D7D2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CB1FE51" w14:textId="4E42576E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14:paraId="337661C3" w14:textId="77777777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F9144BD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306EAC3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16EAE50" w14:textId="77777777" w:rsidR="00104739" w:rsidRDefault="00104739" w:rsidP="00104739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14:paraId="1E2224BB" w14:textId="77777777" w:rsidR="00104739" w:rsidRDefault="00104739" w:rsidP="00104739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1EE7E277" w14:textId="77777777" w:rsidR="00104739" w:rsidRDefault="00104739" w:rsidP="0010473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40E7C27A" w14:textId="77777777" w:rsidR="00104739" w:rsidRDefault="00104739" w:rsidP="0010473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14:paraId="6D5199AF" w14:textId="77777777"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600167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6A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6AF0C" w16cid:durableId="1DD22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78B8" w14:textId="77777777" w:rsidR="0056140C" w:rsidRDefault="00A23C94">
      <w:pPr>
        <w:spacing w:after="0" w:line="240" w:lineRule="auto"/>
      </w:pPr>
      <w:r>
        <w:separator/>
      </w:r>
    </w:p>
  </w:endnote>
  <w:endnote w:type="continuationSeparator" w:id="0">
    <w:p w14:paraId="5A5DC4AD" w14:textId="77777777"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3210" w14:textId="4CC47AD4" w:rsidR="00A73148" w:rsidRPr="007E2CC9" w:rsidRDefault="00104739" w:rsidP="00104739">
    <w:pPr>
      <w:spacing w:before="40" w:after="40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8B7A" w14:textId="77777777"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14:paraId="470D7CD2" w14:textId="77777777"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E281" w14:textId="77777777"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2E65352" wp14:editId="791747C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09">
      <w:rPr>
        <w:rFonts w:ascii="Arial" w:hAnsi="Arial" w:cs="Arial"/>
        <w:noProof/>
        <w:color w:val="808080"/>
        <w:sz w:val="12"/>
        <w:szCs w:val="12"/>
        <w:lang w:eastAsia="pl-PL"/>
      </w:rPr>
      <w:pict w14:anchorId="0D299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6357743" r:id="rId3"/>
      </w:pict>
    </w:r>
    <w:r>
      <w:rPr>
        <w:noProof/>
        <w:lang w:eastAsia="pl-PL"/>
      </w:rPr>
      <w:drawing>
        <wp:inline distT="0" distB="0" distL="0" distR="0" wp14:anchorId="0FE24A71" wp14:editId="774E910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AA1CE4"/>
    <w:multiLevelType w:val="hybridMultilevel"/>
    <w:tmpl w:val="F47E42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0D8F"/>
    <w:multiLevelType w:val="hybridMultilevel"/>
    <w:tmpl w:val="395E3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32FF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C098A"/>
    <w:multiLevelType w:val="hybridMultilevel"/>
    <w:tmpl w:val="79505184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19">
    <w:nsid w:val="52C177C1"/>
    <w:multiLevelType w:val="hybridMultilevel"/>
    <w:tmpl w:val="A3DCB97E"/>
    <w:lvl w:ilvl="0" w:tplc="DC3A24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89C"/>
    <w:multiLevelType w:val="hybridMultilevel"/>
    <w:tmpl w:val="BC28F9BA"/>
    <w:lvl w:ilvl="0" w:tplc="671E52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40BF5"/>
    <w:multiLevelType w:val="hybridMultilevel"/>
    <w:tmpl w:val="A964E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6D8C72C6"/>
    <w:multiLevelType w:val="hybridMultilevel"/>
    <w:tmpl w:val="95E600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8">
    <w:nsid w:val="74EF350E"/>
    <w:multiLevelType w:val="hybridMultilevel"/>
    <w:tmpl w:val="8B50E4CA"/>
    <w:lvl w:ilvl="0" w:tplc="021641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53AA4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299F"/>
    <w:multiLevelType w:val="hybridMultilevel"/>
    <w:tmpl w:val="80A6E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24"/>
  </w:num>
  <w:num w:numId="20">
    <w:abstractNumId w:val="19"/>
  </w:num>
  <w:num w:numId="21">
    <w:abstractNumId w:val="11"/>
  </w:num>
  <w:num w:numId="22">
    <w:abstractNumId w:val="15"/>
  </w:num>
  <w:num w:numId="23">
    <w:abstractNumId w:val="14"/>
  </w:num>
  <w:num w:numId="24">
    <w:abstractNumId w:val="22"/>
  </w:num>
  <w:num w:numId="25">
    <w:abstractNumId w:val="27"/>
  </w:num>
  <w:num w:numId="26">
    <w:abstractNumId w:val="28"/>
  </w:num>
  <w:num w:numId="27">
    <w:abstractNumId w:val="23"/>
  </w:num>
  <w:num w:numId="28">
    <w:abstractNumId w:val="8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  <w:num w:numId="33">
    <w:abstractNumId w:val="26"/>
  </w:num>
  <w:num w:numId="3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011B0D"/>
    <w:rsid w:val="00104739"/>
    <w:rsid w:val="00127542"/>
    <w:rsid w:val="00164057"/>
    <w:rsid w:val="001861B4"/>
    <w:rsid w:val="001B5D0A"/>
    <w:rsid w:val="001F0992"/>
    <w:rsid w:val="00263928"/>
    <w:rsid w:val="0027352B"/>
    <w:rsid w:val="002A4089"/>
    <w:rsid w:val="002B0644"/>
    <w:rsid w:val="002D468D"/>
    <w:rsid w:val="00344967"/>
    <w:rsid w:val="003622C1"/>
    <w:rsid w:val="003B3000"/>
    <w:rsid w:val="004255BE"/>
    <w:rsid w:val="00430507"/>
    <w:rsid w:val="00437031"/>
    <w:rsid w:val="004A7567"/>
    <w:rsid w:val="004B4965"/>
    <w:rsid w:val="00523A75"/>
    <w:rsid w:val="0056140C"/>
    <w:rsid w:val="00580786"/>
    <w:rsid w:val="005C3B34"/>
    <w:rsid w:val="00600167"/>
    <w:rsid w:val="00673AC8"/>
    <w:rsid w:val="00696272"/>
    <w:rsid w:val="006F41EB"/>
    <w:rsid w:val="00753189"/>
    <w:rsid w:val="007D7D20"/>
    <w:rsid w:val="007F4AAF"/>
    <w:rsid w:val="008660EF"/>
    <w:rsid w:val="008B588B"/>
    <w:rsid w:val="009144E0"/>
    <w:rsid w:val="00A14262"/>
    <w:rsid w:val="00A23C94"/>
    <w:rsid w:val="00A25918"/>
    <w:rsid w:val="00A33522"/>
    <w:rsid w:val="00A67D38"/>
    <w:rsid w:val="00B2185F"/>
    <w:rsid w:val="00B32DF6"/>
    <w:rsid w:val="00B956C8"/>
    <w:rsid w:val="00BB3A84"/>
    <w:rsid w:val="00BD4D3F"/>
    <w:rsid w:val="00C11AF8"/>
    <w:rsid w:val="00C12631"/>
    <w:rsid w:val="00C1725F"/>
    <w:rsid w:val="00C71B12"/>
    <w:rsid w:val="00CC0B12"/>
    <w:rsid w:val="00D17F10"/>
    <w:rsid w:val="00D652EE"/>
    <w:rsid w:val="00D91BE5"/>
    <w:rsid w:val="00DB3AC2"/>
    <w:rsid w:val="00E21733"/>
    <w:rsid w:val="00E24355"/>
    <w:rsid w:val="00E50709"/>
    <w:rsid w:val="00E86ECB"/>
    <w:rsid w:val="00EE676F"/>
    <w:rsid w:val="00F12CE5"/>
    <w:rsid w:val="00F14DEA"/>
    <w:rsid w:val="00F53CA9"/>
    <w:rsid w:val="00F604B1"/>
    <w:rsid w:val="00FB117E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8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8DFE-A776-4F63-812B-8A696AB9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14</cp:revision>
  <cp:lastPrinted>2019-11-27T10:00:00Z</cp:lastPrinted>
  <dcterms:created xsi:type="dcterms:W3CDTF">2017-12-06T07:21:00Z</dcterms:created>
  <dcterms:modified xsi:type="dcterms:W3CDTF">2019-11-27T10:03:00Z</dcterms:modified>
</cp:coreProperties>
</file>