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8F" w:rsidRDefault="00555E8F" w:rsidP="00555E8F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sprawy:    7/2020</w:t>
      </w:r>
      <w:r>
        <w:rPr>
          <w:rFonts w:ascii="Tahoma" w:hAnsi="Tahoma" w:cs="Tahoma"/>
          <w:b/>
          <w:sz w:val="20"/>
          <w:szCs w:val="20"/>
        </w:rPr>
        <w:tab/>
        <w:t xml:space="preserve">Załącznik nr 2b do SIWZ/ </w:t>
      </w:r>
    </w:p>
    <w:p w:rsidR="00555E8F" w:rsidRDefault="00555E8F" w:rsidP="00555E8F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2b do Umowy</w:t>
      </w:r>
    </w:p>
    <w:p w:rsidR="00555E8F" w:rsidRDefault="00555E8F" w:rsidP="00555E8F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555E8F" w:rsidRDefault="00555E8F" w:rsidP="00555E8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ZESTAWIENIE ASORTYMENTOWE </w:t>
      </w:r>
    </w:p>
    <w:p w:rsidR="00555E8F" w:rsidRDefault="00555E8F" w:rsidP="00555E8F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</w:t>
      </w:r>
    </w:p>
    <w:p w:rsidR="00555E8F" w:rsidRDefault="00555E8F" w:rsidP="00555E8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Dostawę  oprogramowania dla Urzędu Pracy m.st. Warszawy</w:t>
      </w:r>
      <w:r>
        <w:rPr>
          <w:rFonts w:ascii="Tahoma" w:hAnsi="Tahoma" w:cs="Tahoma"/>
          <w:b/>
          <w:sz w:val="20"/>
          <w:szCs w:val="20"/>
        </w:rPr>
        <w:t xml:space="preserve"> dla części 2.</w:t>
      </w:r>
    </w:p>
    <w:p w:rsidR="00555E8F" w:rsidRDefault="00555E8F" w:rsidP="00555E8F">
      <w:pPr>
        <w:pStyle w:val="Tekstpodstawowywcity31"/>
        <w:tabs>
          <w:tab w:val="left" w:pos="0"/>
        </w:tabs>
        <w:spacing w:after="0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555E8F" w:rsidRDefault="00555E8F" w:rsidP="00555E8F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…………………………………………………………………………………………………………..</w:t>
      </w:r>
    </w:p>
    <w:p w:rsidR="00555E8F" w:rsidRDefault="00555E8F" w:rsidP="00555E8F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Adres siedziby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</w:t>
      </w:r>
    </w:p>
    <w:p w:rsidR="00555E8F" w:rsidRDefault="00555E8F" w:rsidP="00555E8F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(w przypadku oferty składanej przez </w:t>
      </w:r>
      <w:r>
        <w:rPr>
          <w:rFonts w:ascii="Tahoma" w:hAnsi="Tahoma" w:cs="Tahoma"/>
          <w:b/>
          <w:i/>
        </w:rPr>
        <w:t xml:space="preserve">Wykonawców </w:t>
      </w:r>
      <w:r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Cs/>
          <w:i/>
        </w:rPr>
        <w:t xml:space="preserve">, </w:t>
      </w:r>
      <w:r>
        <w:rPr>
          <w:rFonts w:ascii="Tahoma" w:hAnsi="Tahoma" w:cs="Tahoma"/>
          <w:i/>
        </w:rPr>
        <w:t xml:space="preserve">należy wpisać </w:t>
      </w:r>
      <w:r>
        <w:rPr>
          <w:rFonts w:ascii="Tahoma" w:hAnsi="Tahoma" w:cs="Tahoma"/>
          <w:b/>
          <w:i/>
        </w:rPr>
        <w:t>wszystkich Wykonawców</w:t>
      </w:r>
      <w:r>
        <w:rPr>
          <w:rFonts w:ascii="Tahoma" w:hAnsi="Tahoma" w:cs="Tahoma"/>
          <w:i/>
        </w:rPr>
        <w:t xml:space="preserve"> z podaniem ich nazwy i adresu siedziby)</w:t>
      </w:r>
    </w:p>
    <w:p w:rsidR="00555E8F" w:rsidRDefault="00555E8F" w:rsidP="00555E8F">
      <w:pPr>
        <w:jc w:val="both"/>
        <w:rPr>
          <w:rFonts w:ascii="Tahoma" w:hAnsi="Tahoma" w:cs="Tahoma"/>
          <w:sz w:val="20"/>
          <w:szCs w:val="20"/>
        </w:rPr>
      </w:pPr>
    </w:p>
    <w:p w:rsidR="00555E8F" w:rsidRDefault="00555E8F" w:rsidP="00555E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 ramach niniejszego zamówienia dostarczymy oprogramowanie spełniające minimalne wymagania OPZ.</w:t>
      </w:r>
    </w:p>
    <w:p w:rsidR="00555E8F" w:rsidRDefault="00555E8F" w:rsidP="00555E8F">
      <w:pPr>
        <w:jc w:val="both"/>
        <w:rPr>
          <w:rFonts w:ascii="Tahoma" w:hAnsi="Tahoma" w:cs="Tahoma"/>
          <w:sz w:val="20"/>
          <w:szCs w:val="20"/>
        </w:rPr>
      </w:pPr>
    </w:p>
    <w:p w:rsidR="00555E8F" w:rsidRDefault="00555E8F" w:rsidP="00555E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potwierdzenie spełniania wymagań zawartych w OPZ, Wykonawca wypełnia poniższe tabele. </w:t>
      </w:r>
    </w:p>
    <w:p w:rsidR="00555E8F" w:rsidRDefault="00555E8F" w:rsidP="00555E8F">
      <w:pPr>
        <w:jc w:val="both"/>
        <w:rPr>
          <w:rFonts w:ascii="Tahoma" w:hAnsi="Tahoma" w:cs="Tahoma"/>
          <w:sz w:val="20"/>
          <w:szCs w:val="20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 podaje nazwę producenta i nazwę oprogramowania dla zaoferowanego oprogramowania oraz inne wymagane w formularzu informacje. Komponenty i informacje, które należy opisać, są wyszczególnione w pozycji 1 - 15.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W przypadku, gdy producent w standardowym komplecie z oprogramowaniem nie dostarcza komponentów w zakresie przewidzianym w OPZ, należy je wymienić w części: </w:t>
      </w:r>
      <w:r>
        <w:rPr>
          <w:rFonts w:ascii="Tahoma" w:hAnsi="Tahoma" w:cs="Tahoma"/>
          <w:i/>
          <w:iCs/>
          <w:sz w:val="16"/>
          <w:szCs w:val="16"/>
        </w:rPr>
        <w:t>pozostałe komponenty/informacje mające wpływ na spełnienie minimalnych wymagań określonych w OPZ</w:t>
      </w:r>
      <w:r>
        <w:rPr>
          <w:rFonts w:ascii="Tahoma" w:hAnsi="Tahoma" w:cs="Tahoma"/>
          <w:i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555E8F" w:rsidRDefault="00555E8F" w:rsidP="00555E8F">
      <w:pPr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Ww. informacje muszą umożliwić Zamawiającemu, w jednoznaczny sposób identyfikację oferowanego asortymentu i dokonanie oceny spełniania przez oferowane przedmioty minimalnych wymagań opisanych w  OPZ.</w:t>
      </w:r>
    </w:p>
    <w:p w:rsidR="00555E8F" w:rsidRDefault="00555E8F" w:rsidP="00555E8F">
      <w:pPr>
        <w:jc w:val="both"/>
        <w:rPr>
          <w:rFonts w:ascii="Tahoma" w:hAnsi="Tahoma" w:cs="Tahoma"/>
          <w:b/>
          <w:i/>
          <w:iCs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Powyższe ma zastosowanie również do zaoferowanego </w:t>
      </w:r>
      <w:r>
        <w:rPr>
          <w:rFonts w:ascii="Tahoma" w:hAnsi="Tahoma" w:cs="Tahoma"/>
          <w:b/>
          <w:i/>
          <w:iCs/>
          <w:sz w:val="16"/>
          <w:szCs w:val="16"/>
        </w:rPr>
        <w:t xml:space="preserve">oprogramowania równoważnego. </w:t>
      </w:r>
    </w:p>
    <w:p w:rsidR="00555E8F" w:rsidRDefault="00555E8F" w:rsidP="00555E8F">
      <w:pPr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Oprogramowanie antywirusowe</w:t>
            </w:r>
          </w:p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 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</w:p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(Łączna liczba stacji roboczych i serwerów)</w:t>
            </w:r>
          </w:p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(Okres aktualizacji oprogramowania)</w:t>
            </w: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(Data początkowa i końcowa)</w:t>
            </w: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rPr>
          <w:rFonts w:ascii="Tahoma" w:hAnsi="Tahoma" w:cs="Tahoma"/>
          <w:b/>
          <w:kern w:val="2"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pStyle w:val="Tekstkomentarza1"/>
              <w:snapToGrid w:val="0"/>
              <w:spacing w:after="0" w:line="240" w:lineRule="auto"/>
              <w:ind w:left="784" w:hanging="76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Oprogramowanie do przeprowadzania audytu stacji roboczych i kontroli działań użytkowników na stacjach roboczych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 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(Łączna liczba Agentów)</w:t>
            </w: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(Łączna liczba stacji zarządzania)</w:t>
            </w: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rPr>
          <w:rFonts w:ascii="Tahoma" w:hAnsi="Tahoma" w:cs="Tahoma"/>
          <w:b/>
          <w:kern w:val="2"/>
          <w:sz w:val="20"/>
          <w:szCs w:val="20"/>
        </w:rPr>
      </w:pPr>
    </w:p>
    <w:p w:rsidR="00555E8F" w:rsidRDefault="00555E8F" w:rsidP="00555E8F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3.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Oprogramowanie serwerowe – obsługujące wirtualizację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2 komplety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rPr>
          <w:rFonts w:ascii="Tahoma" w:hAnsi="Tahoma" w:cs="Tahoma"/>
          <w:b/>
          <w:kern w:val="2"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4.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Oprogramowanie do wykonywania kopii zapasowych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 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(Łączna liczba procesorów serwerów obsługiwanych w ramach licencji, a w przypadku oprogramowania równoważnego: lub liczba maszyn VM możliwych do objęcia systemem kopii zapasowych)</w:t>
            </w: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5.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Firewall - Typ I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 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6.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System ochrony dla serwerów poczty elektronicznej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 w:rsidP="00FF75F0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FF75F0">
              <w:rPr>
                <w:rFonts w:ascii="Tahoma" w:hAnsi="Tahoma" w:cs="Tahoma"/>
                <w:b/>
                <w:sz w:val="20"/>
                <w:szCs w:val="20"/>
              </w:rPr>
              <w:t>2 licencje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7.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Licencje dostępowe – Typ I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70 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8.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Licencje dostępowe – Typ II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35 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9.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Licencje dostępowe – Typ III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25 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Dokumenty na potwierdzenie spełniania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10.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Licencje dostępowe – Typ IV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10 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Licencje dostępowe – Typ V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10 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12.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Subskrypcja oprogramowania 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10 subskrypcji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13.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Oprogramowanie narzędziowe – Typ I 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 licencja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14.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Oprogramowanie narzędziowe – Typ II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300 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555E8F" w:rsidTr="00555E8F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15.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Oprogramowanie biurowe</w:t>
            </w:r>
          </w:p>
          <w:p w:rsidR="00555E8F" w:rsidRDefault="00555E8F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nazwa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15 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8F" w:rsidRDefault="00555E8F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555E8F" w:rsidTr="00555E8F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8F" w:rsidRDefault="00555E8F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555E8F" w:rsidRDefault="00555E8F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555E8F" w:rsidRDefault="00555E8F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8F" w:rsidRDefault="00555E8F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555E8F" w:rsidRDefault="00555E8F" w:rsidP="00555E8F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8"/>
          <w:szCs w:val="18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*Dla każdej z pozycji asortymentu należy podać adres podstrony producenta, na której znajdują się informacje potwierdzające funkcjonalność wskazaną przez Wykonawcę w Zestawieniu asortymentowym, a w przypadku gdy zawarte na stronie producenta informacje odnoszące się do danego asortymentu będą nieaktualne, złożyć samodzielnie sporządzoną specyfikację zaoferowanego asortymentu zawierającą co najmniej parametry wskazane w OPZ wraz ze stosowną informacją o nieaktualnych danych zawartych na stronie producenta. Nie dopuszcza się przypadku gdy samodzielnie złożona specyfikacja jest dokładną kopią zapisów OPZ. Samodzielnie złożona specyfikacja musi zawierać konkretne parametry oferowanego przedmiotu. </w:t>
      </w:r>
    </w:p>
    <w:p w:rsidR="00555E8F" w:rsidRDefault="00555E8F" w:rsidP="00555E8F">
      <w:pPr>
        <w:jc w:val="both"/>
        <w:rPr>
          <w:rFonts w:ascii="Tahoma" w:hAnsi="Tahoma" w:cs="Tahoma"/>
          <w:b/>
          <w:sz w:val="16"/>
          <w:szCs w:val="16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6"/>
          <w:szCs w:val="16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6"/>
          <w:szCs w:val="16"/>
        </w:rPr>
      </w:pPr>
    </w:p>
    <w:p w:rsidR="00555E8F" w:rsidRDefault="00555E8F" w:rsidP="00555E8F">
      <w:pPr>
        <w:jc w:val="both"/>
        <w:rPr>
          <w:rFonts w:ascii="Tahoma" w:hAnsi="Tahoma" w:cs="Tahoma"/>
          <w:b/>
          <w:sz w:val="16"/>
          <w:szCs w:val="16"/>
        </w:rPr>
      </w:pPr>
    </w:p>
    <w:p w:rsidR="00555E8F" w:rsidRDefault="00555E8F" w:rsidP="00555E8F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555E8F" w:rsidRDefault="00555E8F" w:rsidP="00555E8F">
      <w:pPr>
        <w:pStyle w:val="Tekstpodstawowywcity33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......................, ............... </w:t>
      </w:r>
      <w:r>
        <w:rPr>
          <w:rFonts w:ascii="Tahoma" w:hAnsi="Tahoma" w:cs="Tahoma"/>
          <w:sz w:val="18"/>
          <w:szCs w:val="18"/>
        </w:rPr>
        <w:t>2020 r.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</w:rPr>
        <w:t>.............................................................................................</w:t>
      </w:r>
      <w:r>
        <w:rPr>
          <w:rFonts w:ascii="Tahoma" w:hAnsi="Tahoma" w:cs="Tahoma"/>
        </w:rPr>
        <w:tab/>
      </w:r>
    </w:p>
    <w:p w:rsidR="00555E8F" w:rsidRDefault="00555E8F" w:rsidP="00555E8F">
      <w:pPr>
        <w:pStyle w:val="Tekstpodstawowywcity33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data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podpis i pieczątka Wykonawcy</w:t>
      </w: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</w:rPr>
      </w:pPr>
    </w:p>
    <w:sectPr w:rsidR="009F61E1" w:rsidRPr="00ED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9"/>
    <w:rsid w:val="0025028A"/>
    <w:rsid w:val="00257052"/>
    <w:rsid w:val="00257691"/>
    <w:rsid w:val="0028152A"/>
    <w:rsid w:val="00377A2D"/>
    <w:rsid w:val="003B1AA5"/>
    <w:rsid w:val="003C00A5"/>
    <w:rsid w:val="00447AAF"/>
    <w:rsid w:val="004779D0"/>
    <w:rsid w:val="00490066"/>
    <w:rsid w:val="004A0CD8"/>
    <w:rsid w:val="004F6E60"/>
    <w:rsid w:val="0053323F"/>
    <w:rsid w:val="00555E8F"/>
    <w:rsid w:val="00556D99"/>
    <w:rsid w:val="00635BC0"/>
    <w:rsid w:val="00761686"/>
    <w:rsid w:val="007F5FEB"/>
    <w:rsid w:val="008A4909"/>
    <w:rsid w:val="008C5329"/>
    <w:rsid w:val="00934DF2"/>
    <w:rsid w:val="009F61E1"/>
    <w:rsid w:val="00AA5E64"/>
    <w:rsid w:val="00BB07AF"/>
    <w:rsid w:val="00C85450"/>
    <w:rsid w:val="00CE3D58"/>
    <w:rsid w:val="00D70063"/>
    <w:rsid w:val="00E754D7"/>
    <w:rsid w:val="00F91254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E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F61E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F61E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F61E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9F61E1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5F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F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E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F61E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F61E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F61E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9F61E1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5F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F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dcterms:created xsi:type="dcterms:W3CDTF">2020-10-20T11:59:00Z</dcterms:created>
  <dcterms:modified xsi:type="dcterms:W3CDTF">2020-10-27T08:58:00Z</dcterms:modified>
</cp:coreProperties>
</file>