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64" w:rsidRDefault="001E6764" w:rsidP="001E676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Numer sprawy: 7/2020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</w:t>
      </w:r>
      <w:r>
        <w:rPr>
          <w:rFonts w:ascii="Tahoma" w:hAnsi="Tahoma" w:cs="Tahoma"/>
          <w:b/>
          <w:sz w:val="20"/>
          <w:szCs w:val="20"/>
        </w:rPr>
        <w:tab/>
        <w:t xml:space="preserve">             Załącznik nr 7b do SIWZ</w:t>
      </w:r>
    </w:p>
    <w:p w:rsidR="001E6764" w:rsidRDefault="001E6764" w:rsidP="001E6764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</w:t>
      </w:r>
      <w:r>
        <w:rPr>
          <w:rFonts w:ascii="Tahoma" w:hAnsi="Tahoma" w:cs="Tahoma"/>
          <w:b/>
          <w:sz w:val="20"/>
          <w:szCs w:val="20"/>
        </w:rPr>
        <w:tab/>
        <w:t xml:space="preserve">                </w:t>
      </w:r>
    </w:p>
    <w:p w:rsidR="001E6764" w:rsidRDefault="001E6764" w:rsidP="001E6764">
      <w:pPr>
        <w:keepNext/>
        <w:tabs>
          <w:tab w:val="left" w:pos="1434"/>
        </w:tabs>
        <w:jc w:val="center"/>
        <w:rPr>
          <w:rFonts w:ascii="Tahoma" w:hAnsi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UMOWA nr OA.C.ZP.223. ...... . ...... .2020  - WZÓR</w:t>
      </w:r>
    </w:p>
    <w:p w:rsidR="001E6764" w:rsidRDefault="001E6764" w:rsidP="001E6764">
      <w:pPr>
        <w:rPr>
          <w:rFonts w:ascii="Tahoma" w:hAnsi="Tahoma"/>
          <w:sz w:val="20"/>
          <w:szCs w:val="20"/>
          <w:lang w:eastAsia="ar-SA"/>
        </w:rPr>
      </w:pPr>
    </w:p>
    <w:p w:rsidR="001E6764" w:rsidRDefault="001E6764" w:rsidP="001E676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umowa, zwana dalej Umową, została zawarta w Warszawie w dniu …………….. 2020 r. pomiędzy:</w:t>
      </w:r>
    </w:p>
    <w:p w:rsidR="001E6764" w:rsidRDefault="001E6764" w:rsidP="001E6764">
      <w:pPr>
        <w:shd w:val="clear" w:color="auto" w:fill="FFFFFF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Miastem stołecznym Warszawa – Urzędem Pracy m.st. Warszawy</w:t>
      </w:r>
      <w:r>
        <w:rPr>
          <w:rFonts w:ascii="Tahoma" w:hAnsi="Tahoma" w:cs="Tahoma"/>
          <w:sz w:val="20"/>
          <w:szCs w:val="20"/>
        </w:rPr>
        <w:t xml:space="preserve"> z siedzibą przy </w:t>
      </w:r>
      <w:r>
        <w:rPr>
          <w:rFonts w:ascii="Tahoma" w:hAnsi="Tahoma" w:cs="Tahoma"/>
          <w:color w:val="000000"/>
          <w:sz w:val="20"/>
          <w:szCs w:val="20"/>
        </w:rPr>
        <w:t xml:space="preserve">ul. Grochowskiej 171B, 04-111 Warszawa, NIP 113-21-91-233, REGON 016210417 reprezentowany na podstawie pełnomocnictwa </w:t>
      </w:r>
      <w:r>
        <w:rPr>
          <w:rFonts w:ascii="Tahoma" w:hAnsi="Tahoma" w:cs="Tahoma"/>
          <w:sz w:val="20"/>
          <w:szCs w:val="20"/>
        </w:rPr>
        <w:t>Prezydenta m.st. Warszawy</w:t>
      </w:r>
      <w:r>
        <w:rPr>
          <w:rFonts w:ascii="Tahoma" w:hAnsi="Tahoma" w:cs="Tahoma"/>
          <w:color w:val="000000"/>
          <w:sz w:val="20"/>
          <w:szCs w:val="20"/>
        </w:rPr>
        <w:t xml:space="preserve"> z dnia </w:t>
      </w:r>
      <w:r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color w:val="000000"/>
          <w:sz w:val="20"/>
          <w:szCs w:val="20"/>
        </w:rPr>
        <w:t xml:space="preserve"> nr </w:t>
      </w:r>
      <w:r>
        <w:rPr>
          <w:rFonts w:ascii="Tahoma" w:hAnsi="Tahoma" w:cs="Tahoma"/>
          <w:sz w:val="20"/>
          <w:szCs w:val="20"/>
        </w:rPr>
        <w:t>…………… przez 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1E6764" w:rsidRDefault="001E6764" w:rsidP="001E6764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dalej</w:t>
      </w:r>
      <w:r>
        <w:rPr>
          <w:rFonts w:ascii="Tahoma" w:hAnsi="Tahoma" w:cs="Tahoma"/>
          <w:b/>
          <w:sz w:val="20"/>
          <w:szCs w:val="20"/>
        </w:rPr>
        <w:t xml:space="preserve"> Zamawiającym</w:t>
      </w:r>
      <w:r>
        <w:rPr>
          <w:rFonts w:ascii="Tahoma" w:hAnsi="Tahoma" w:cs="Tahoma"/>
          <w:sz w:val="20"/>
          <w:szCs w:val="20"/>
        </w:rPr>
        <w:t>,</w:t>
      </w:r>
    </w:p>
    <w:p w:rsidR="001E6764" w:rsidRDefault="001E6764" w:rsidP="001E6764">
      <w:pPr>
        <w:tabs>
          <w:tab w:val="left" w:pos="41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</w:p>
    <w:p w:rsidR="001E6764" w:rsidRDefault="001E6764" w:rsidP="001E6764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…………………., ……………….. ul. ……………….., NIP ………., REGON …........................ wpisany do ………………………………………………………, reprezentowany przez …………………………………………………………,</w:t>
      </w:r>
    </w:p>
    <w:p w:rsidR="001E6764" w:rsidRDefault="001E6764" w:rsidP="001E67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dalej</w:t>
      </w:r>
      <w:r>
        <w:rPr>
          <w:rFonts w:ascii="Tahoma" w:hAnsi="Tahoma" w:cs="Tahoma"/>
          <w:b/>
          <w:sz w:val="20"/>
          <w:szCs w:val="20"/>
        </w:rPr>
        <w:t xml:space="preserve"> Wykonawcą.</w:t>
      </w:r>
    </w:p>
    <w:p w:rsidR="001E6764" w:rsidRDefault="001E6764" w:rsidP="001E6764">
      <w:pPr>
        <w:jc w:val="both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1E6764" w:rsidRDefault="001E6764" w:rsidP="001E6764">
      <w:pPr>
        <w:jc w:val="both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 wyniku wyboru Wykonawcy w postępowaniu o udzielenie zamówienia publicznego, prowadzonym w trybie przetargu nieograniczonego zgodnie z ustawą z dnia 29 stycznia 2004 r. Prawo zamówień publicznych (Dz. U. z 2019 r. poz. 1843, z 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późn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 xml:space="preserve">. zm.), zwanej dalej ustawą, zawarto Umowę o następującej treści: </w:t>
      </w:r>
    </w:p>
    <w:p w:rsidR="001E6764" w:rsidRDefault="001E6764" w:rsidP="001E6764">
      <w:pPr>
        <w:jc w:val="both"/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Umowy</w:t>
      </w:r>
    </w:p>
    <w:p w:rsidR="001E6764" w:rsidRDefault="001E6764" w:rsidP="001E6764">
      <w:pPr>
        <w:jc w:val="center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Przedmiotem Umowy jest </w:t>
      </w:r>
      <w:r>
        <w:rPr>
          <w:rFonts w:ascii="Tahoma" w:hAnsi="Tahoma" w:cs="Tahoma"/>
          <w:b/>
          <w:bCs/>
          <w:sz w:val="20"/>
          <w:szCs w:val="20"/>
        </w:rPr>
        <w:t>„Dostawa oprogramowania dla Urzędu Pracy m.st. Warszawy dla części 2</w:t>
      </w:r>
      <w:r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, zwaną dalej dostawą.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Wykonawca zobowiązuje się realizować przedmiot Umowy zgodnie z Opisem przedmiotu zamówienia, zwanym dalej OPZ, stanowiącym Załącznik nr 1b do Umowy.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Opis oferowanego przez Wykonawcę  oprogramowania określa </w:t>
      </w:r>
      <w:r>
        <w:rPr>
          <w:rFonts w:ascii="Tahoma" w:hAnsi="Tahoma" w:cs="Tahoma"/>
          <w:i/>
          <w:sz w:val="20"/>
          <w:szCs w:val="20"/>
        </w:rPr>
        <w:t>Zestawienie asortymentowe</w:t>
      </w:r>
      <w:r>
        <w:rPr>
          <w:rFonts w:ascii="Tahoma" w:hAnsi="Tahoma" w:cs="Tahoma"/>
          <w:sz w:val="20"/>
          <w:szCs w:val="20"/>
        </w:rPr>
        <w:t xml:space="preserve">, stanowiące Załącznik nr 2b do Umowy. 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Cenę netto, wartość netto, podatek VAT, wartość brutto oferowanego oprogramowania określa </w:t>
      </w:r>
      <w:r>
        <w:rPr>
          <w:rFonts w:ascii="Tahoma" w:hAnsi="Tahoma" w:cs="Tahoma"/>
          <w:i/>
          <w:sz w:val="20"/>
          <w:szCs w:val="20"/>
        </w:rPr>
        <w:t>Kalkulacja cenowa</w:t>
      </w:r>
      <w:r>
        <w:rPr>
          <w:rFonts w:ascii="Tahoma" w:hAnsi="Tahoma" w:cs="Tahoma"/>
          <w:sz w:val="20"/>
          <w:szCs w:val="20"/>
        </w:rPr>
        <w:t>, stanowiąca Załącznik nr 3b do Umowy.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Wykonawca oświadcza, że zapoznał się ze wszystkimi warunkami, które są niezbędne do wykonania przez niego Umowy, bez konieczności ponoszenia przez Zamawiającego jakichkolwiek dodatkowych kosztów.</w:t>
      </w:r>
    </w:p>
    <w:p w:rsidR="001E6764" w:rsidRDefault="001E6764" w:rsidP="001E6764">
      <w:pPr>
        <w:tabs>
          <w:tab w:val="left" w:pos="0"/>
          <w:tab w:val="left" w:pos="1195"/>
        </w:tabs>
        <w:jc w:val="both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tabs>
          <w:tab w:val="left" w:pos="5109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1E6764" w:rsidRDefault="001E6764" w:rsidP="001E6764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Miejsce realizacji Umowy</w:t>
      </w:r>
    </w:p>
    <w:p w:rsidR="001E6764" w:rsidRDefault="001E6764" w:rsidP="001E6764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1E6764" w:rsidRDefault="001E6764" w:rsidP="001E6764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Miejsce świadczenia dostaw:</w:t>
      </w:r>
      <w:r>
        <w:rPr>
          <w:rFonts w:ascii="Tahoma" w:hAnsi="Tahoma" w:cs="Tahoma"/>
          <w:sz w:val="20"/>
          <w:szCs w:val="20"/>
        </w:rPr>
        <w:t xml:space="preserve"> siedziba Urzędu Pracy m.st. Warszawy w Warszawie przy ul. Grochowskiej 171B.</w:t>
      </w:r>
    </w:p>
    <w:p w:rsidR="001E6764" w:rsidRDefault="001E6764" w:rsidP="001E6764">
      <w:pPr>
        <w:jc w:val="both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3 </w:t>
      </w:r>
    </w:p>
    <w:p w:rsidR="001E6764" w:rsidRDefault="001E6764" w:rsidP="001E6764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Warunki i zasady wykonywania Umowy</w:t>
      </w:r>
    </w:p>
    <w:p w:rsidR="001E6764" w:rsidRDefault="001E6764" w:rsidP="001E6764">
      <w:pPr>
        <w:tabs>
          <w:tab w:val="left" w:pos="5472"/>
        </w:tabs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pStyle w:val="Akapitzlist"/>
        <w:numPr>
          <w:ilvl w:val="0"/>
          <w:numId w:val="3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dostawy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wynosi………...….. dni kalendarzowych i jest liczony od dnia następnego po dniu podpisania Umowy.</w:t>
      </w:r>
    </w:p>
    <w:p w:rsidR="001E6764" w:rsidRDefault="001E6764" w:rsidP="001E6764">
      <w:pPr>
        <w:numPr>
          <w:ilvl w:val="0"/>
          <w:numId w:val="33"/>
        </w:numPr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Za datę dostarczenia przedmiotu Umowy przyjmuje się podpisanie przez Strony ostatniego Protokołu odbioru jakościowego, potwierdzającego, że dostarczone oprogramowanie jest zgodne z treścią Umowy i spełnia minimalne wymagania określone w OPZ.</w:t>
      </w:r>
    </w:p>
    <w:p w:rsidR="001E6764" w:rsidRDefault="001E6764" w:rsidP="001E6764">
      <w:pPr>
        <w:numPr>
          <w:ilvl w:val="0"/>
          <w:numId w:val="33"/>
        </w:numPr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Wykonawca jest zobowiązany, na żądanie Zamawiającego, niezwłocznie udostępnić do wglądu wszelkie informacje i dokumenty mające związek z realizacją Umowy.</w:t>
      </w:r>
    </w:p>
    <w:p w:rsidR="001E6764" w:rsidRDefault="001E6764" w:rsidP="001E6764">
      <w:pPr>
        <w:numPr>
          <w:ilvl w:val="0"/>
          <w:numId w:val="3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</w:t>
      </w:r>
      <w:r>
        <w:rPr>
          <w:rFonts w:ascii="Tahoma" w:hAnsi="Tahoma" w:cs="Tahoma"/>
          <w:sz w:val="20"/>
          <w:szCs w:val="20"/>
          <w:lang w:eastAsia="pl-PL"/>
        </w:rPr>
        <w:br/>
        <w:t>którą powierza podwykonawcom.</w:t>
      </w:r>
    </w:p>
    <w:p w:rsidR="001E6764" w:rsidRDefault="001E6764" w:rsidP="001E6764">
      <w:pPr>
        <w:numPr>
          <w:ilvl w:val="0"/>
          <w:numId w:val="3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1E6764" w:rsidRDefault="001E6764" w:rsidP="001E6764">
      <w:pPr>
        <w:numPr>
          <w:ilvl w:val="0"/>
          <w:numId w:val="33"/>
        </w:numPr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Wykonawca ponosi pełną odpowiedzialność za niewykonanie lub nienależyte wykonanie obowiązków</w:t>
      </w:r>
      <w:r>
        <w:rPr>
          <w:rFonts w:ascii="Tahoma" w:hAnsi="Tahoma" w:cs="Tahoma"/>
          <w:sz w:val="20"/>
          <w:szCs w:val="20"/>
        </w:rPr>
        <w:br/>
        <w:t>określonych Umową, w tym również za szkody wyrządzone przez osoby działające w imieniu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>lub na rzecz Wykonawcy oraz za działania, zaniechania, uchybienia i zaniedbania podwykonawcy i jego pracowników.</w:t>
      </w:r>
    </w:p>
    <w:p w:rsidR="001E6764" w:rsidRDefault="001E6764" w:rsidP="001E6764">
      <w:pPr>
        <w:numPr>
          <w:ilvl w:val="0"/>
          <w:numId w:val="3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Postanowienia ust. 4-6 niniejszego paragrafu dotyczą Wykonawcy, który będzie realizował zamówienie przy udziale podwykonawców.</w:t>
      </w:r>
    </w:p>
    <w:p w:rsidR="001E6764" w:rsidRDefault="001E6764" w:rsidP="001E6764">
      <w:pPr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ind w:left="4588" w:firstLine="36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 </w:t>
      </w: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1E6764" w:rsidRDefault="001E6764" w:rsidP="001E6764">
      <w:pPr>
        <w:jc w:val="center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Całkowita wartość Umowy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wynikająca z tytułu realizacji przedmiotu Umowy wynosi netto ……….… zł, co z podatkiem VAT w kwocie …………. zł, daje łączną cenę brutto </w:t>
      </w:r>
      <w:r>
        <w:rPr>
          <w:rFonts w:ascii="Tahoma" w:eastAsia="Arial Unicode MS" w:hAnsi="Tahoma" w:cs="Tahoma"/>
          <w:sz w:val="20"/>
          <w:szCs w:val="20"/>
          <w:lang w:eastAsia="pl-PL"/>
        </w:rPr>
        <w:t>…………………zł.</w:t>
      </w:r>
      <w:r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Ceny są stałe i w trakcie realizacji Umowy nie b</w:t>
      </w:r>
      <w:r>
        <w:rPr>
          <w:rFonts w:ascii="Tahoma" w:eastAsia="TTE18BF738t00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eastAsia="TTE18BF738t00" w:hAnsi="Tahoma" w:cs="Tahoma"/>
          <w:sz w:val="20"/>
          <w:szCs w:val="20"/>
        </w:rPr>
        <w:t xml:space="preserve">ą </w:t>
      </w:r>
      <w:r>
        <w:rPr>
          <w:rFonts w:ascii="Tahoma" w:hAnsi="Tahoma" w:cs="Tahoma"/>
          <w:sz w:val="20"/>
          <w:szCs w:val="20"/>
        </w:rPr>
        <w:t>podlegały waloryzacji.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Podstawą do wystawienia faktury VAT/rachunku jest podpisany protokół odbioru jakościowego, po dostawie danej partii oprogramowania. 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Rozliczenie nastąpi po zrealizowaniu dostaw wszystkich partii oprogramowania lub na wniosek Wykonawcy, po zrealizowaniu dostawy partii oprogramowania, na podstawie faktury VAT/rachunku, wystawionego prawidłowo przez Wykonawcę na adres Urząd Pracy m.st. Warszawy ul. Grochowska 171B, 04-111 Warszawa. Faktura VAT/rachunek musi zawierać numer umowy, której dotyczy. Na fakturze VAT/rachunku należy zawrzeć szczegółowy wykaz dostarczonego asortymentu, który był przedmiotem dostawy. Ponadto na  fakturze VAT/rachunku należy umieścić:</w:t>
      </w:r>
    </w:p>
    <w:p w:rsidR="001E6764" w:rsidRDefault="001E6764" w:rsidP="001E6764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w przypadku oprogramowania antywirusowego, należy umieścić informację o liczbie jednostkowych licencji wchodzących w skład kompletu danego oprogramowania,</w:t>
      </w:r>
    </w:p>
    <w:p w:rsidR="001E6764" w:rsidRDefault="001E6764" w:rsidP="001E6764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w przypadku oprogramowania do przeprowadzania audytu stacji roboczych i kontroli działań użytkowników na stacjach roboczych, należy umieścić informację o liczbie jednostkowych licencji wchodzących w skład kompletu danego oprogramowania,</w:t>
      </w:r>
    </w:p>
    <w:p w:rsidR="001E6764" w:rsidRDefault="001E6764" w:rsidP="001E6764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w przypadku oprogramowania do wykonywania kopii zapasowych, należy  umieścić informację o liczbie jednostkowych licencji wchodzących w skład kompletu danego oprogramowania oraz rozbić na dwie pozycje na fakturze, oddzielając dodatkowe dostarczone licencje od przedłużenia wsparcia i prawa do aktualizacji dla aktualnie posiadanych przez Zamawiającego licencji o ile nie zostanie zaoferowane rozwiązanie równoważne, wówczas takiego rozbicia nie należy wykazywać.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Fakturę/y  VAT/ rachunek/ki  należy  dostarczać   do  Urzędu  Pracy   m.st.  Warszawy  przy  ul. E. Ciołka  10A, 01-402 Warszawa, do pokoju nr 15 (kancelaria), w godzinach pracy Zamawiającego.</w:t>
      </w:r>
    </w:p>
    <w:p w:rsidR="001E6764" w:rsidRDefault="001E6764" w:rsidP="001E6764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Zapłata wynagrodzenia dokonana zostanie w formie polecenia przelewu na rachunek bankowy Wykonawcy numer </w:t>
      </w:r>
      <w:r>
        <w:rPr>
          <w:rFonts w:ascii="Tahoma" w:hAnsi="Tahoma" w:cs="Tahoma"/>
          <w:bCs/>
          <w:sz w:val="20"/>
          <w:szCs w:val="20"/>
        </w:rPr>
        <w:t>……………………………...</w:t>
      </w:r>
      <w:r>
        <w:rPr>
          <w:rFonts w:ascii="Tahoma" w:hAnsi="Tahoma" w:cs="Tahoma"/>
          <w:sz w:val="20"/>
          <w:szCs w:val="20"/>
        </w:rPr>
        <w:t xml:space="preserve">, w terminie do 21 dni kalendarzowych od dnia dostarczenia Zamawiającemu prawidłowo wystawionej faktury VAT/rachunku.  </w:t>
      </w:r>
    </w:p>
    <w:p w:rsidR="001E6764" w:rsidRDefault="001E6764" w:rsidP="001E6764">
      <w:pPr>
        <w:tabs>
          <w:tab w:val="left" w:pos="492"/>
          <w:tab w:val="left" w:pos="634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Strony zgodnie ustalają, iż o dochowaniu terminu zapłaty wynagrodzenia, o którym mowa w ust. 1 niniejszego paragrafu, decydować będzie data obciążenia rachunku bankowego Zamawiającego.</w:t>
      </w:r>
    </w:p>
    <w:p w:rsidR="001E6764" w:rsidRDefault="001E6764" w:rsidP="001E6764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1E6764" w:rsidRDefault="001E6764" w:rsidP="001E6764">
      <w:pPr>
        <w:ind w:left="357" w:hanging="357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E6764" w:rsidRDefault="001E6764" w:rsidP="001E6764">
      <w:pPr>
        <w:numPr>
          <w:ilvl w:val="0"/>
          <w:numId w:val="21"/>
        </w:numPr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 xml:space="preserve">w </w:t>
      </w:r>
      <w:r>
        <w:rPr>
          <w:rFonts w:ascii="Tahoma" w:hAnsi="Tahoma" w:cs="Tahoma"/>
          <w:i/>
          <w:sz w:val="20"/>
          <w:szCs w:val="20"/>
          <w:lang w:eastAsia="ar-SA"/>
        </w:rPr>
        <w:t xml:space="preserve">(forma zapłaty) </w:t>
      </w:r>
      <w:r>
        <w:rPr>
          <w:rFonts w:ascii="Tahoma" w:hAnsi="Tahoma" w:cs="Tahoma"/>
          <w:sz w:val="20"/>
          <w:szCs w:val="20"/>
          <w:lang w:eastAsia="ar-SA"/>
        </w:rPr>
        <w:t>......... w wysokości równej 2</w:t>
      </w:r>
      <w:r>
        <w:rPr>
          <w:rFonts w:ascii="Tahoma" w:hAnsi="Tahoma" w:cs="Tahoma"/>
          <w:b/>
          <w:sz w:val="20"/>
          <w:szCs w:val="20"/>
          <w:lang w:eastAsia="ar-SA"/>
        </w:rPr>
        <w:t>%</w:t>
      </w:r>
      <w:r>
        <w:rPr>
          <w:rFonts w:ascii="Tahoma" w:hAnsi="Tahoma" w:cs="Tahoma"/>
          <w:sz w:val="20"/>
          <w:szCs w:val="20"/>
          <w:lang w:eastAsia="ar-SA"/>
        </w:rPr>
        <w:t xml:space="preserve"> całkowitej wartości Umowy brutto podanej w § 4 ust. 1 Umowy, czyli kwotę ......................... zł, słownie: …………..... </w:t>
      </w:r>
    </w:p>
    <w:p w:rsidR="001E6764" w:rsidRDefault="001E6764" w:rsidP="001E6764">
      <w:pPr>
        <w:numPr>
          <w:ilvl w:val="0"/>
          <w:numId w:val="21"/>
        </w:numPr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Zabezpieczenie, o którym mowa w ust. 1 niniejszego paragrafu, jest przeznaczone na pokrycie roszczeń Zamawiającego z tytułu niewykonania lub nienależytego wykonania przedmiotu Umowy.</w:t>
      </w:r>
    </w:p>
    <w:p w:rsidR="001E6764" w:rsidRDefault="001E6764" w:rsidP="001E6764">
      <w:pPr>
        <w:numPr>
          <w:ilvl w:val="0"/>
          <w:numId w:val="21"/>
        </w:numPr>
        <w:tabs>
          <w:tab w:val="clear" w:pos="550"/>
          <w:tab w:val="num" w:pos="1080"/>
        </w:tabs>
        <w:spacing w:after="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zwróci zabezpieczenie należytego wykonania umowy w wysokości 100% w terminie 30 dni od dnia wykonania zamówienia dla części 2 i uznania przez Zamawiającego za należycie wykonane.</w:t>
      </w:r>
    </w:p>
    <w:p w:rsidR="001E6764" w:rsidRDefault="001E6764" w:rsidP="001E6764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ind w:left="357" w:hanging="357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Nadzór nad realizacją Umowy</w:t>
      </w:r>
    </w:p>
    <w:p w:rsidR="001E6764" w:rsidRDefault="001E6764" w:rsidP="001E6764">
      <w:pPr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1E6764" w:rsidRDefault="001E6764" w:rsidP="001E6764">
      <w:pPr>
        <w:ind w:left="720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po stronie Zamawiającego:</w:t>
      </w:r>
    </w:p>
    <w:p w:rsidR="001E6764" w:rsidRDefault="001E6764" w:rsidP="001E6764">
      <w:pPr>
        <w:ind w:left="720" w:firstLine="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a)  ………………..tel. ………………., e-mail …………………..…</w:t>
      </w:r>
    </w:p>
    <w:p w:rsidR="001E6764" w:rsidRDefault="001E6764" w:rsidP="001E6764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b)  ………………. tel. ………………., e-mail ……………………..</w:t>
      </w:r>
    </w:p>
    <w:p w:rsidR="001E6764" w:rsidRDefault="001E6764" w:rsidP="001E6764">
      <w:pPr>
        <w:ind w:left="720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po stronie Wykonawcy:</w:t>
      </w:r>
    </w:p>
    <w:p w:rsidR="001E6764" w:rsidRDefault="001E6764" w:rsidP="001E6764">
      <w:pPr>
        <w:ind w:left="720" w:firstLine="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a)  ………………..tel. ………………., e-mail ……………..………</w:t>
      </w:r>
    </w:p>
    <w:p w:rsidR="001E6764" w:rsidRDefault="001E6764" w:rsidP="001E6764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b)  ………………. tel. ………………., e-mail ……………………..</w:t>
      </w:r>
    </w:p>
    <w:p w:rsidR="001E6764" w:rsidRDefault="001E6764" w:rsidP="001E6764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</w:t>
      </w:r>
      <w:r>
        <w:rPr>
          <w:rFonts w:ascii="Tahoma" w:hAnsi="Tahoma" w:cs="Tahoma"/>
          <w:sz w:val="20"/>
          <w:szCs w:val="20"/>
        </w:rPr>
        <w:tab/>
        <w:t>Strony oświadczają, iż osoby, o których mowa w ust. 1 niniejszego paragrafu są umocowane do dokonywania czynności związanych z realizacją Umowy. Zmiana tych osób nie stanowi zmiany Umowy i wymaga jedynie pisemnego oświadczenia złożonego drugiej Stronie.</w:t>
      </w:r>
    </w:p>
    <w:p w:rsidR="001E6764" w:rsidRDefault="001E6764" w:rsidP="001E6764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Każda z osób wymienionych w ust. 1 niniejszego paragrafu uprawniona jest do samodzielnego działania.</w:t>
      </w:r>
    </w:p>
    <w:p w:rsidR="001E6764" w:rsidRDefault="001E6764" w:rsidP="001E6764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Wszystkie informacje związane z realizacją Umowy Strony przekazują sobie za pomocą faksu, poczty elektronicznej lub telefonicznie, pod numery i adresy wskazane w ust. 1 niniejszego paragrafu.</w:t>
      </w: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rFonts w:ascii="Tahoma" w:hAnsi="Tahoma" w:cs="Tahoma"/>
          <w:b/>
          <w:sz w:val="20"/>
          <w:szCs w:val="20"/>
        </w:rPr>
        <w:t>Odbiór oprogramowania</w:t>
      </w: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widowControl/>
        <w:numPr>
          <w:ilvl w:val="0"/>
          <w:numId w:val="34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dostarczenia oprogramowania zgodnie z wymaganiami, o których mowa w OPZ. </w:t>
      </w:r>
    </w:p>
    <w:p w:rsidR="001E6764" w:rsidRDefault="001E6764" w:rsidP="001E6764">
      <w:pPr>
        <w:widowControl/>
        <w:numPr>
          <w:ilvl w:val="0"/>
          <w:numId w:val="34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miejscu dostawy oprogramowania, nastąpi jego odbiór ilościowy. Udział Wykonawcy podczas tego odbioru nie jest obligatoryjny. Odbiór ilościowy będzie polegał na sprawdzeniu ilości elementów dostawy, stwierdzeniu zgodności numerów licencji oprogramowania z wykazanymi w protokole odbioru ilościowego oraz stwierdzeniu braku uszkodzeń mechanicznych opakowań o ile takie występują. Odbiór nastąpi najpóźniej w terminie 1 dnia roboczego od dnia dostawy. Wynikiem odbioru ilościowego jest protokół odbioru ilościowego, podpisany przez przedstawicieli Stron, wskazanych w § 6 ust. 1 Umowy,  </w:t>
      </w:r>
    </w:p>
    <w:p w:rsidR="001E6764" w:rsidRDefault="001E6764" w:rsidP="001E6764">
      <w:pPr>
        <w:widowControl/>
        <w:numPr>
          <w:ilvl w:val="0"/>
          <w:numId w:val="34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odbioru ilościowego oprogramowania powinien zawierać: liczbę porządkową, model lub nazwę oprogramowania, nazwę producenta, numer licencji i inne elementy świadczące o kompletności dostaw itp. Zamawiający raz na 7 dni sporządzi Protokół odbioru ilościowego oprogramowania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, które otrzymał w tym okresie </w:t>
      </w:r>
      <w:r>
        <w:rPr>
          <w:rFonts w:ascii="Tahoma" w:hAnsi="Tahoma" w:cs="Tahoma"/>
          <w:sz w:val="20"/>
          <w:szCs w:val="20"/>
        </w:rPr>
        <w:t>w postaci elektronicznej.</w:t>
      </w:r>
    </w:p>
    <w:p w:rsidR="001E6764" w:rsidRDefault="001E6764" w:rsidP="001E6764">
      <w:pPr>
        <w:widowControl/>
        <w:numPr>
          <w:ilvl w:val="0"/>
          <w:numId w:val="34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Zamawiający, w terminie 2 dni roboczych od dnia podpisania Protokołu odbioru ilościowego danej partii oprogramowania, o której mowa w ust. 2 i 3 niniejszego paragrafu, dokona odbioru jakościowego. Odbiór jakościowy będzie polegał na sprawdzeniu zgodności dostarczonego oprogramowania z OPZ i Zestawieniem asortymentowym. Protokół odbioru jakościowego zostanie podpisany po sprawdzeniu przez Zamawiającego danej partii dostawy.</w:t>
      </w:r>
    </w:p>
    <w:p w:rsidR="001E6764" w:rsidRDefault="001E6764" w:rsidP="001E6764">
      <w:pPr>
        <w:widowControl/>
        <w:numPr>
          <w:ilvl w:val="0"/>
          <w:numId w:val="34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Oprogramowanie, które z wynikiem pozytywnym nie przejdzie odbioru jakościowego tj. będzie posiadało wady lub nie będzie spełniało wymagań opisanych w OPZ i w Zestawieniu asortymentowym, musi zostać wymienione przez Wykonawcę na oprogramowanie pozbawione wad lub spełniające wymagania, w terminie 3 dni roboczych, nieprzedłużających ostatecznego terminu wykonania Umowy, liczonych od dnia złożenia pisemnego zgłoszenia niezgodności przez Opiekuna ze strony Zamawiającego.</w:t>
      </w:r>
    </w:p>
    <w:p w:rsidR="001E6764" w:rsidRDefault="001E6764" w:rsidP="001E6764">
      <w:pPr>
        <w:widowControl/>
        <w:numPr>
          <w:ilvl w:val="0"/>
          <w:numId w:val="34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jakościowy danej partii oprogramowania zostanie potwierdzony Protokołem odbioru jakościowego, podpisanym przez Opiekunów wskazanych w § 6 ust. 1 Umowy.</w:t>
      </w: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1E6764" w:rsidRDefault="001E6764" w:rsidP="001E6764">
      <w:pPr>
        <w:tabs>
          <w:tab w:val="left" w:pos="1140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Kary umowne</w:t>
      </w:r>
    </w:p>
    <w:p w:rsidR="001E6764" w:rsidRDefault="001E6764" w:rsidP="001E6764">
      <w:pPr>
        <w:tabs>
          <w:tab w:val="left" w:pos="1140"/>
        </w:tabs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 przypadku stwierdzenia przez osobę pełniącą nadzór nad realizacja Umowy ze strony Zamawiającego, nieprawidłowości w realizowanej przez Wykonawcę Umowie, Zamawiający zobowiązuje się przekazać Wykonawcy na piśmie swoje zastrzeżenia i zażąda podjęcia natychmiastowych działań, mających na celu należyte wywiązanie się z Umowy, a Wykonawca, w wyznaczonym przez Zamawiającego terminie, zobowiązany jest przedstawić swoje pisemne wyjaśnienia w tym zakresie i podjąć natychmiastowe działania, mające na celu należyte wywiązanie się z Umowy.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W przypadku niewykonania lub nienależytego wykonania Umowy, Wykonawca zobowiązany jest do zapłaty na rzecz Zamawiającego następujących kar umownych:</w:t>
      </w:r>
    </w:p>
    <w:p w:rsidR="001E6764" w:rsidRDefault="001E6764" w:rsidP="001E6764">
      <w:pPr>
        <w:numPr>
          <w:ilvl w:val="1"/>
          <w:numId w:val="23"/>
        </w:num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</w:t>
      </w:r>
      <w:r>
        <w:rPr>
          <w:rFonts w:ascii="Tahoma" w:hAnsi="Tahoma" w:cs="Tahoma"/>
          <w:sz w:val="20"/>
          <w:szCs w:val="20"/>
        </w:rPr>
        <w:t xml:space="preserve">- w wysokości </w:t>
      </w:r>
      <w:r>
        <w:rPr>
          <w:rFonts w:ascii="Tahoma" w:hAnsi="Tahoma" w:cs="Tahoma"/>
          <w:bCs/>
          <w:sz w:val="20"/>
          <w:szCs w:val="20"/>
        </w:rPr>
        <w:t>5%</w:t>
      </w:r>
      <w:r>
        <w:rPr>
          <w:rFonts w:ascii="Tahoma" w:hAnsi="Tahoma" w:cs="Tahoma"/>
          <w:sz w:val="20"/>
          <w:szCs w:val="20"/>
        </w:rPr>
        <w:t xml:space="preserve"> całkowitej wartości Umowy, o której mowa w § 4 ust. 1;</w:t>
      </w:r>
    </w:p>
    <w:p w:rsidR="001E6764" w:rsidRDefault="001E6764" w:rsidP="001E6764">
      <w:pPr>
        <w:numPr>
          <w:ilvl w:val="1"/>
          <w:numId w:val="23"/>
        </w:num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opóźnienie w realizacji dostawy, za każdy rozpoczęty dzień kalendarzowy opóźnienia – w wysokości 0,5% wartości niedostarczonej części dostawy, co do której wystąpił przypadek opóźnienia;</w:t>
      </w:r>
    </w:p>
    <w:p w:rsidR="001E6764" w:rsidRDefault="001E6764" w:rsidP="001E6764">
      <w:pPr>
        <w:numPr>
          <w:ilvl w:val="1"/>
          <w:numId w:val="23"/>
        </w:numPr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każdy inny przypadek, niż określone powyżej przypadki niewykonania lub nienależytego wykonania Umowy - w wysokości 0,5% całkowitej wartości Umowy, o której mowa w § 4 ust. 1;</w:t>
      </w:r>
    </w:p>
    <w:p w:rsidR="001E6764" w:rsidRDefault="001E6764" w:rsidP="001E6764">
      <w:pPr>
        <w:numPr>
          <w:ilvl w:val="1"/>
          <w:numId w:val="23"/>
        </w:numPr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przypadku wypowiedzenia</w:t>
      </w:r>
      <w:r>
        <w:rPr>
          <w:rFonts w:ascii="Tahoma" w:hAnsi="Tahoma" w:cs="Tahoma"/>
          <w:sz w:val="20"/>
          <w:szCs w:val="20"/>
        </w:rPr>
        <w:t xml:space="preserve"> Umowy z przyczyn leżących po stronie Wykonawcy, z wyłączeniem sytuacji, o której mowa w pkt 1 - w wysokości 5</w:t>
      </w:r>
      <w:r>
        <w:rPr>
          <w:rFonts w:ascii="Tahoma" w:hAnsi="Tahoma" w:cs="Tahoma"/>
          <w:bCs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całkowitej wartości Umowy, o której mowa w § 4 ust. 1.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</w:t>
      </w:r>
      <w:r>
        <w:rPr>
          <w:rFonts w:ascii="Tahoma" w:hAnsi="Tahoma" w:cs="Tahoma"/>
          <w:bCs/>
          <w:sz w:val="20"/>
          <w:szCs w:val="20"/>
        </w:rPr>
        <w:tab/>
        <w:t xml:space="preserve">Określone w ust. 2 niniejszego paragrafu kary umowne mogą być naliczane niezależnie od siebie. W przypadku ich naliczenia, Zamawiający poinformuje Wykonawcę e-mailowo na adres podany w § 6 ust. 1 pkt 1 Umowy, potwierdzonego na piśmie drogą pocztową, o przyczynach naliczenia i wysokości </w:t>
      </w:r>
      <w:r>
        <w:rPr>
          <w:rFonts w:ascii="Tahoma" w:hAnsi="Tahoma" w:cs="Tahoma"/>
          <w:bCs/>
          <w:sz w:val="20"/>
          <w:szCs w:val="20"/>
        </w:rPr>
        <w:lastRenderedPageBreak/>
        <w:t>kary umownej oraz wystawi Wykonawcy notę obciążeniową.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</w:t>
      </w:r>
      <w:r>
        <w:rPr>
          <w:rFonts w:ascii="Tahoma" w:hAnsi="Tahoma" w:cs="Tahoma"/>
          <w:bCs/>
          <w:sz w:val="20"/>
          <w:szCs w:val="20"/>
        </w:rPr>
        <w:tab/>
        <w:t>Wykonawca wyraża zgodę na potrącenie przez Zamawiającego kar umownych z zabezpieczenia, o którym mowa w § 5 ust. 1 Umowy lub z przysługującego Wykonawcy wynagrodzenia, o którym mowa w § 4 ust. 1 Umowy.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</w:t>
      </w:r>
      <w:r>
        <w:rPr>
          <w:rFonts w:ascii="Tahoma" w:hAnsi="Tahoma" w:cs="Tahoma"/>
          <w:bCs/>
          <w:sz w:val="20"/>
          <w:szCs w:val="20"/>
        </w:rPr>
        <w:tab/>
        <w:t>W przypadku naliczenia kary umownej, o której mowa w ust. 2 niniejszego paragrafu, Wykonawca ma obowiązek wpłacić należną karę na wskazany w nocie obciążeniowej rachunek bankowy Zamawiającego, w terminie 7 dni kalendarzowych od dnia doręczenia Wykonawcy noty obciążeniowej.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6.</w:t>
      </w:r>
      <w:r>
        <w:rPr>
          <w:rFonts w:ascii="Tahoma" w:hAnsi="Tahoma" w:cs="Tahoma"/>
          <w:bCs/>
          <w:sz w:val="20"/>
          <w:szCs w:val="20"/>
        </w:rPr>
        <w:tab/>
        <w:t>W przypadku niezapłacenia w terminie kary umownej, o którym mowa w ust. 5 niniejszego paragrafu, zostaną naliczone odsetki ustawowe od dnia następnego, po dniu doręczenia Wykonawcy noty obciążeniowej.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7.</w:t>
      </w:r>
      <w:r>
        <w:rPr>
          <w:rFonts w:ascii="Tahoma" w:hAnsi="Tahoma" w:cs="Tahoma"/>
          <w:bCs/>
          <w:sz w:val="20"/>
          <w:szCs w:val="20"/>
        </w:rPr>
        <w:tab/>
        <w:t>Zamawiający zastrzega sobie prawo dochodzenia odszkodowania przekraczającego wysokość kar umownych do wysokości rzeczywiście poniesionej szkody, z wyłączeniem utraconych korzyści.</w:t>
      </w:r>
    </w:p>
    <w:p w:rsidR="001E6764" w:rsidRDefault="001E6764" w:rsidP="001E6764">
      <w:pPr>
        <w:jc w:val="both"/>
        <w:rPr>
          <w:rFonts w:ascii="Tahoma" w:hAnsi="Tahoma" w:cs="Tahoma"/>
          <w:bCs/>
          <w:sz w:val="20"/>
          <w:szCs w:val="20"/>
        </w:rPr>
      </w:pPr>
    </w:p>
    <w:p w:rsidR="001E6764" w:rsidRDefault="001E6764" w:rsidP="001E6764">
      <w:pPr>
        <w:jc w:val="both"/>
        <w:rPr>
          <w:rFonts w:ascii="Tahoma" w:hAnsi="Tahoma" w:cs="Tahoma"/>
          <w:bCs/>
          <w:sz w:val="20"/>
          <w:szCs w:val="20"/>
        </w:rPr>
      </w:pP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1E6764" w:rsidRDefault="001E6764" w:rsidP="001E6764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Wypowiedzenie Umowy</w:t>
      </w:r>
    </w:p>
    <w:p w:rsidR="001E6764" w:rsidRDefault="001E6764" w:rsidP="001E6764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Zamawiający wypowiada Umowę ze skutkiem natychmiastowym z powodu niedotrzymania przez Wykonawcę  istotnych warunków Umowy, w szczególności w przypadku:</w:t>
      </w:r>
    </w:p>
    <w:p w:rsidR="001E6764" w:rsidRDefault="001E6764" w:rsidP="001E6764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1E6764" w:rsidRDefault="001E6764" w:rsidP="001E6764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1E6764" w:rsidRDefault="001E6764" w:rsidP="001E6764">
      <w:pPr>
        <w:numPr>
          <w:ilvl w:val="3"/>
          <w:numId w:val="2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wypowiedzenia Umowy z przyczyn wskazanych w ust. 1 niniejszego paragrafu, § 8 ust. 2 pkt 4 Umowy stosuje się odpowiednio.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Wykonawca ma obowiązek w terminie 72 godzin zawiadomić Zamawiającego o zaistnieniu zdarzenia opisanego w ust. 1 pkt 1 niniejszego paragrafu w formie pisemnej, na adres Urząd Pracy m.st. Warszawy, ul. Erazma Ciołka 10A, 01-402 Warszawa.</w:t>
      </w:r>
    </w:p>
    <w:p w:rsidR="001E6764" w:rsidRDefault="001E6764" w:rsidP="001E6764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W przypadku wypowiedzenia Umowy przez Zamawiającego z przyczyn, o których mowa w ust. 1 niniejszego paragrafu, Strony ustalą wartość zrealizowanych prawidłowo przez Wykonawcę dostaw na podstawie faktury VAT/rachunku wystawionej  przez Wykonawcę, uwzględniającej zrealizowaną część dostawy, która nastąpiła do dnia wypowiedzenia umowy. </w:t>
      </w:r>
    </w:p>
    <w:p w:rsidR="001E6764" w:rsidRDefault="001E6764" w:rsidP="001E6764">
      <w:pPr>
        <w:pStyle w:val="Tekstpodstawowy"/>
        <w:spacing w:after="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Wypowiedzenie Umowy następuje z dniem wskazanym przez Zamawiającego w wypowiedzeniu i wymaga formy pisemnej.</w:t>
      </w:r>
    </w:p>
    <w:p w:rsidR="001E6764" w:rsidRDefault="001E6764" w:rsidP="001E676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1E6764" w:rsidRDefault="001E6764" w:rsidP="001E6764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Zmiany Umowy</w:t>
      </w:r>
    </w:p>
    <w:p w:rsidR="001E6764" w:rsidRDefault="001E6764" w:rsidP="001E6764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</w:rPr>
      </w:pPr>
    </w:p>
    <w:p w:rsidR="001E6764" w:rsidRDefault="001E6764" w:rsidP="001E6764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1E6764" w:rsidRDefault="001E6764" w:rsidP="001E6764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</w:t>
      </w:r>
      <w:r>
        <w:rPr>
          <w:rFonts w:ascii="Tahoma" w:hAnsi="Tahoma" w:cs="Tahoma"/>
          <w:sz w:val="20"/>
          <w:szCs w:val="20"/>
          <w:lang w:eastAsia="pl-PL"/>
        </w:rPr>
        <w:tab/>
        <w:t>Zakazuje się zmian postanowień zawartej Umowy w stosunku do treści oferty, na podstawie której dokonano wyboru Wykonawcy, chyba że zachodzi co najmniej jedna z następujących okoliczności:</w:t>
      </w:r>
    </w:p>
    <w:p w:rsidR="001E6764" w:rsidRDefault="001E6764" w:rsidP="001E6764">
      <w:pPr>
        <w:widowControl/>
        <w:numPr>
          <w:ilvl w:val="2"/>
          <w:numId w:val="25"/>
        </w:numPr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dotrzymanie przez Wykonawcę istotnych postanowień Umowy nie jest możliwe ze względu na działanie siły wyższej. Siła wyższa to zdarzenie zewnętrzne, którego Strony nie mogły przewidzieć i któremu nie mogły zapobiec, uniemożliwiające wykonanie umowy w całości lub części, na stałe lub na pewien czas, któremu Strona nie mogła przeciwdziałać przy zachowaniu należytej staranności i które nie wynikało wskutek błędów lub zaniedbań strony dotkniętej działaniem;</w:t>
      </w:r>
    </w:p>
    <w:p w:rsidR="001E6764" w:rsidRDefault="001E6764" w:rsidP="001E6764">
      <w:pPr>
        <w:widowControl/>
        <w:numPr>
          <w:ilvl w:val="2"/>
          <w:numId w:val="25"/>
        </w:numPr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nastąpi zmiana lub rezygnacja z podwykonawcy, a Wykonawca powoływał się, na zasadach określonych w art. 26 ust. 2b ustawy,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</w:t>
      </w:r>
    </w:p>
    <w:p w:rsidR="001E6764" w:rsidRDefault="001E6764" w:rsidP="001E6764">
      <w:pPr>
        <w:widowControl/>
        <w:numPr>
          <w:ilvl w:val="2"/>
          <w:numId w:val="25"/>
        </w:numPr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nastąpi wycofanie danego typu/wersji oprogramowania z produkcji (przez producenta), a dostępne będzie  oprogramowanie o parametrach nie gorszych, niż określone w Załączniku nr 1b do Umowy. Wycofanie typu/wersji oprogramowania z produkcji (przez producenta) Wykonawca musi pisemnie udokumentować informacją od producenta lub dystrybutora. Cena netto pozostaje taka sama, jak dla oprogramowania pierwotnie oferowanego;</w:t>
      </w:r>
    </w:p>
    <w:p w:rsidR="001E6764" w:rsidRDefault="001E6764" w:rsidP="001E6764">
      <w:pPr>
        <w:widowControl/>
        <w:numPr>
          <w:ilvl w:val="2"/>
          <w:numId w:val="25"/>
        </w:numPr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zmiany obowiązujących przepisów prawa odnoszących się do niniejszego zamówienia;</w:t>
      </w:r>
    </w:p>
    <w:p w:rsidR="001E6764" w:rsidRDefault="001E6764" w:rsidP="001E6764">
      <w:pPr>
        <w:widowControl/>
        <w:numPr>
          <w:ilvl w:val="2"/>
          <w:numId w:val="25"/>
        </w:numPr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postępowanie o udzielenie zamówienia publicznego ulegnie wydłużeniu i nie będzie możliwe dotrzymanie terminu realizacji dostaw wskazanego w § 3 ust. 1 Umowy.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Maksymalny termin na realizację przedmiotu zamówienia ustala się wówczas na 29.12.2020 r. </w:t>
      </w:r>
    </w:p>
    <w:p w:rsidR="001E6764" w:rsidRDefault="001E6764" w:rsidP="001E6764">
      <w:pPr>
        <w:widowControl/>
        <w:numPr>
          <w:ilvl w:val="2"/>
          <w:numId w:val="25"/>
        </w:numPr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wystąpią okoliczności mające wpływ na proces realizacji zamówienia związane z COVID 19. </w:t>
      </w:r>
    </w:p>
    <w:p w:rsidR="001E6764" w:rsidRDefault="001E6764" w:rsidP="001E6764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pStyle w:val="Heading22"/>
        <w:keepNext/>
        <w:keepLines/>
        <w:spacing w:before="0" w:line="210" w:lineRule="exact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:rsidR="001E6764" w:rsidRDefault="001E6764" w:rsidP="001E6764">
      <w:pPr>
        <w:suppressAutoHyphens w:val="0"/>
        <w:jc w:val="center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Klauzula informacyjna w związku z przetwarzaniem danych osobowych w procesie udzielania zamówień publicznych</w:t>
      </w:r>
    </w:p>
    <w:p w:rsidR="001E6764" w:rsidRDefault="001E6764" w:rsidP="001E6764">
      <w:pPr>
        <w:suppressAutoHyphens w:val="0"/>
        <w:jc w:val="center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:rsidR="001E6764" w:rsidRDefault="001E6764" w:rsidP="001E6764">
      <w:pPr>
        <w:suppressAutoHyphens w:val="0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danych), informujemy o zasadach przetwarzania Pani/Pana danych osobowych oraz o przysługujących Pani/Panu prawach z tym związanych.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Administratorem Pani/Pana danych osobowych jest Urząd Pracy m.st. Warszawy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 z siedzibą przy 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>ul. Grochowskiej 171B, 04-111 Warszawa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, reprezentowany przez 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Dyrektora Urzędu Pracy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 xml:space="preserve"> m.st. Warszawy.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Pani/Pana dane osobowe przetwarzane są w następujących celach:</w:t>
      </w:r>
    </w:p>
    <w:p w:rsidR="001E6764" w:rsidRDefault="001E6764" w:rsidP="001E6764">
      <w:pPr>
        <w:widowControl/>
        <w:numPr>
          <w:ilvl w:val="0"/>
          <w:numId w:val="3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1E6764" w:rsidRDefault="001E6764" w:rsidP="001E6764">
      <w:pPr>
        <w:widowControl/>
        <w:numPr>
          <w:ilvl w:val="0"/>
          <w:numId w:val="3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realizacji umowy zawartej w wyniku przeprowadzonego postępowania o udzielenie zamówienia publicznego na podstawie przepisów ustawy z dnia 29 stycznia 2004 r. prawo zamówień publicznych (Dz. U. z 2018 r. poz. </w:t>
      </w:r>
      <w:r>
        <w:rPr>
          <w:rFonts w:ascii="Tahoma" w:hAnsi="Tahoma" w:cs="Tahoma"/>
          <w:sz w:val="20"/>
          <w:szCs w:val="20"/>
          <w:lang w:eastAsia="ar-SA"/>
        </w:rPr>
        <w:t>1986</w:t>
      </w:r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, z </w:t>
      </w:r>
      <w:proofErr w:type="spellStart"/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późn</w:t>
      </w:r>
      <w:proofErr w:type="spellEnd"/>
      <w:r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. zm.) oraz wewnętrznych regulaminów odnośnie udzielania zamówień przez Urząd Pracy m. st. Warszawy;</w:t>
      </w:r>
    </w:p>
    <w:p w:rsidR="001E6764" w:rsidRDefault="001E6764" w:rsidP="001E6764">
      <w:pPr>
        <w:widowControl/>
        <w:numPr>
          <w:ilvl w:val="0"/>
          <w:numId w:val="3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</w:pPr>
      <w:proofErr w:type="spellStart"/>
      <w:r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archiwalnych</w:t>
      </w:r>
      <w:proofErr w:type="spellEnd"/>
      <w:r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.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danych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Pani/Pana dane osobowe będą przechowywane przez okres:</w:t>
      </w:r>
    </w:p>
    <w:p w:rsidR="001E6764" w:rsidRDefault="001E6764" w:rsidP="001E6764">
      <w:pPr>
        <w:widowControl/>
        <w:numPr>
          <w:ilvl w:val="0"/>
          <w:numId w:val="28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1E6764" w:rsidRDefault="001E6764" w:rsidP="001E6764">
      <w:pPr>
        <w:widowControl/>
        <w:numPr>
          <w:ilvl w:val="0"/>
          <w:numId w:val="28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realizacji umowy zawartej w wyniku przeprowadzenia postępowania o udzielenie zamówienia publicznego na podstawie przepisów ustawy;</w:t>
      </w:r>
    </w:p>
    <w:p w:rsidR="001E6764" w:rsidRDefault="001E6764" w:rsidP="001E6764">
      <w:pPr>
        <w:widowControl/>
        <w:numPr>
          <w:ilvl w:val="0"/>
          <w:numId w:val="28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 zakończeniu realizacji umowy – umowa przechowywana jest przez okres 10 lat od jej zakończenia, a pozostałe dokumenty z nią związane przez okres 5 lat od zakończenia umowy.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Pani/Pana danych osobowych przysługuje Pani/Panu prawo: </w:t>
      </w:r>
    </w:p>
    <w:p w:rsidR="001E6764" w:rsidRDefault="001E6764" w:rsidP="001E6764">
      <w:pPr>
        <w:widowControl/>
        <w:numPr>
          <w:ilvl w:val="0"/>
          <w:numId w:val="29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dostępu do treści swoich danych, </w:t>
      </w:r>
    </w:p>
    <w:p w:rsidR="001E6764" w:rsidRDefault="001E6764" w:rsidP="001E6764">
      <w:pPr>
        <w:widowControl/>
        <w:numPr>
          <w:ilvl w:val="0"/>
          <w:numId w:val="29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ich sprostowania (poprawiania) – w przypadku, gdy dane są nieprawidłowe lub niekompletne, </w:t>
      </w:r>
    </w:p>
    <w:p w:rsidR="001E6764" w:rsidRDefault="001E6764" w:rsidP="001E6764">
      <w:pPr>
        <w:widowControl/>
        <w:numPr>
          <w:ilvl w:val="0"/>
          <w:numId w:val="29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usunięcia danych osobowych (tzw. prawo do bycia zapomnianym),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w przypadku, gdy dane:</w:t>
      </w:r>
    </w:p>
    <w:p w:rsidR="001E6764" w:rsidRDefault="001E6764" w:rsidP="001E6764">
      <w:pPr>
        <w:widowControl/>
        <w:numPr>
          <w:ilvl w:val="0"/>
          <w:numId w:val="36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nie są już niezbędne do celów, dla których były zebrane lub w inny sposób przetwarzane,</w:t>
      </w:r>
    </w:p>
    <w:p w:rsidR="001E6764" w:rsidRDefault="001E6764" w:rsidP="001E6764">
      <w:pPr>
        <w:widowControl/>
        <w:numPr>
          <w:ilvl w:val="0"/>
          <w:numId w:val="36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przetwarzane są niezgodnie z prawem,</w:t>
      </w:r>
    </w:p>
    <w:p w:rsidR="001E6764" w:rsidRDefault="001E6764" w:rsidP="001E6764">
      <w:pPr>
        <w:widowControl/>
        <w:numPr>
          <w:ilvl w:val="0"/>
          <w:numId w:val="36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muszą być usunięte w celu wywiązania się z obowiązku wynikającego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z przepisów prawa,</w:t>
      </w:r>
    </w:p>
    <w:p w:rsidR="001E6764" w:rsidRDefault="001E6764" w:rsidP="001E6764">
      <w:p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d)  do żądania ograniczenia przetwarzania danych osobowych – w przypadku, gdy:</w:t>
      </w:r>
    </w:p>
    <w:p w:rsidR="001E6764" w:rsidRDefault="001E6764" w:rsidP="001E6764">
      <w:pPr>
        <w:widowControl/>
        <w:numPr>
          <w:ilvl w:val="0"/>
          <w:numId w:val="37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kwestionuje Pani/Pan prawidłowość danych,</w:t>
      </w:r>
    </w:p>
    <w:p w:rsidR="001E6764" w:rsidRDefault="001E6764" w:rsidP="001E6764">
      <w:pPr>
        <w:widowControl/>
        <w:numPr>
          <w:ilvl w:val="0"/>
          <w:numId w:val="37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przetwarzanie danych jest niezgodne z prawem, a sprzeciwia się Pani/Pan usunięciu danych, żądając w zamian ich ograniczenia,</w:t>
      </w:r>
    </w:p>
    <w:p w:rsidR="001E6764" w:rsidRDefault="001E6764" w:rsidP="001E6764">
      <w:pPr>
        <w:widowControl/>
        <w:numPr>
          <w:ilvl w:val="0"/>
          <w:numId w:val="37"/>
        </w:numPr>
        <w:suppressAutoHyphens w:val="0"/>
        <w:ind w:left="1071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 nie potrzebuje już danych dla swoich celów, ale potrzebuje ich Pani/Pan do ustalenia, obrony lub dochodzenia roszczeń.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przypadku powzięcia informacji o niezgodnym z prawem przetwarzaniu danych osobowych w Urzędzie Pracy m.st. Warszawy, przysługuje Pani/Panu prawo wniesienia skargi do organu nadzorczego właściwego w sprawach ochrony danych osobowych. 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Podanie przez Panią/Pana danych osobowych jest dobrowolne, ale niezbędne do przeprowadzenia postępowania o udzielenie zamówienia publicznego. Odmowa podania danych osobowych będzie równoznaczna z brakiem możliwości udziału w postępowaniu o udzielenie zamówienia publicznego.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Pani/Pana dane mogą być przetwarzane w sposób zautomatyzowany i nie będą profilowane. </w:t>
      </w:r>
    </w:p>
    <w:p w:rsidR="001E6764" w:rsidRDefault="001E6764" w:rsidP="001E6764">
      <w:pPr>
        <w:widowControl/>
        <w:numPr>
          <w:ilvl w:val="0"/>
          <w:numId w:val="26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Jeśli ma Pani/Pan pytania dotyczące sposobu i zakresu przetwarzania Pani/Pana danych osobowych w zakresie działania Urzędu Pracy m.st. Warszawy, a także przysługujących Pani/Panu uprawnień, może się Pani/Pan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skontaktować z Inspektorem Ochrony Danych w Urzędzie Pracy m.st. Warszawy za pomocą:</w:t>
      </w:r>
    </w:p>
    <w:p w:rsidR="001E6764" w:rsidRDefault="001E6764" w:rsidP="001E6764">
      <w:pPr>
        <w:widowControl/>
        <w:numPr>
          <w:ilvl w:val="0"/>
          <w:numId w:val="38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adresu poczty elektronicznej: </w:t>
      </w:r>
      <w:hyperlink r:id="rId9" w:history="1">
        <w:r>
          <w:rPr>
            <w:rStyle w:val="Hipercze"/>
            <w:rFonts w:ascii="Tahoma" w:eastAsia="Times New Roman" w:hAnsi="Tahoma" w:cs="Tahoma"/>
            <w:kern w:val="0"/>
            <w:sz w:val="20"/>
            <w:szCs w:val="20"/>
            <w:lang w:eastAsia="en-US" w:bidi="ar-SA"/>
          </w:rPr>
          <w:t>iod@up.warszawa.pl</w:t>
        </w:r>
      </w:hyperlink>
    </w:p>
    <w:p w:rsidR="001E6764" w:rsidRDefault="001E6764" w:rsidP="001E6764">
      <w:pPr>
        <w:widowControl/>
        <w:numPr>
          <w:ilvl w:val="0"/>
          <w:numId w:val="38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pisemnie na adres ul. Ciołka 10A; 01-402 Warszawa.</w:t>
      </w:r>
    </w:p>
    <w:p w:rsidR="001E6764" w:rsidRDefault="001E6764" w:rsidP="001E6764">
      <w:pPr>
        <w:jc w:val="center"/>
        <w:rPr>
          <w:rFonts w:ascii="Tahoma" w:hAnsi="Tahoma" w:cs="Tahoma"/>
          <w:b/>
          <w:kern w:val="2"/>
          <w:sz w:val="20"/>
          <w:szCs w:val="20"/>
        </w:rPr>
      </w:pPr>
    </w:p>
    <w:p w:rsidR="001E6764" w:rsidRDefault="001E6764" w:rsidP="001E676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</w:t>
      </w:r>
    </w:p>
    <w:p w:rsidR="001E6764" w:rsidRDefault="001E6764" w:rsidP="001E6764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Postanowienia końcowe </w:t>
      </w:r>
    </w:p>
    <w:p w:rsidR="001E6764" w:rsidRDefault="001E6764" w:rsidP="001E6764">
      <w:pPr>
        <w:ind w:left="340" w:hanging="340"/>
        <w:jc w:val="center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 razie sporów związanych z realizacją Umowy, Strony będą dążyć do ich polubownego rozstrzygnięcia,                     a w przypadku braku porozumienia, Strony poddadzą spór pod rozstrzygnięcie sądu powszechnego właściwego dla siedziby Zamawiającego.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W sprawach nieuregulowanych Umową, zastosowanie mają przepisy Kodeksu cywilnego oraz ustawy.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 tytułu wykonania części Umowy.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Zamawiający może rozwiązać Umowę, jeżeli zachodzi co najmniej jedna z następujących okoliczności:</w:t>
      </w:r>
    </w:p>
    <w:p w:rsidR="001E6764" w:rsidRDefault="001E6764" w:rsidP="001E6764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zmiana umowy została dokonana z naruszeniem art 144 ust. 1-1b, 1d i 1e ustawy;</w:t>
      </w:r>
    </w:p>
    <w:p w:rsidR="001E6764" w:rsidRDefault="001E6764" w:rsidP="001E6764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wykonawca w chwili zawarcia Umowy podlegał wykluczeniu z postępowania na podstawie art 24 ust.1 ustawy;</w:t>
      </w:r>
    </w:p>
    <w:p w:rsidR="001E6764" w:rsidRDefault="001E6764" w:rsidP="001E6764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eastAsia="Arial" w:hAnsi="Tahoma" w:cs="Arial"/>
          <w:color w:val="000000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</w:t>
      </w:r>
      <w:r>
        <w:rPr>
          <w:rFonts w:ascii="Tahoma" w:eastAsia="Arial" w:hAnsi="Tahoma" w:cs="Tahoma"/>
          <w:color w:val="000000"/>
          <w:sz w:val="20"/>
          <w:szCs w:val="20"/>
        </w:rPr>
        <w:t>może żądać jedynie wynagrodzenia należnego mu z tytułu wykonania części Umowy.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 xml:space="preserve">Wykonawca, bez uprzedniej pisemnej zgody Zamawiającego, nie może przenosić na osoby trzecie praw i obowiązków wynikających z Umowy. 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Wszelkie zmiany Umowy wymagają formy pisemnej pod rygorem nieważności.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 xml:space="preserve">Wykonawca oświadcza, że znany jest mu fakt, iż treść Umowy, a w szczególności przedmiot Umowy i wysokość wynagrodzenia, stanowią informację publiczną w rozumieniu art. 1 ust. 1 ustawy z dnia 6 września 2001 r. o dostępie do informacji publicznej (Dz. U. z 2019 r. poz. 1429,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zm.), która podlega udostępnieniu w trybie przedmiotowej ustawy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  <w:t>Wykonawca jest zobowiązany do zachowania tajemnicy i nie udostępniania podmiotom trzecim informacji pozyskanych od Zamawiającego i jego pracowników w trakcie realizacji umowy. Zobowiązanie do zachowania tajemnicy obowiązuje zarówno w trakcie realizacji niniejszej umowy oraz po jej zakończeniu.</w:t>
      </w:r>
    </w:p>
    <w:p w:rsidR="001E6764" w:rsidRDefault="001E6764" w:rsidP="001E6764">
      <w:pPr>
        <w:pStyle w:val="Akapitzlist"/>
        <w:widowControl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Miasto stołeczne Warszawa - Urząd Pracy m.st Warszawy oświadcza, że posiada status dużego przedsiębiorstwa.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ab/>
        <w:t>Umowę sporządzono w trzech jednobrzmiących egzemplarzach, dwa dla Zamawiającego i jeden dla Wykonawcy.</w:t>
      </w:r>
    </w:p>
    <w:p w:rsidR="001E6764" w:rsidRDefault="001E6764" w:rsidP="001E6764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Załączniki do Umowy stanowią:</w:t>
      </w:r>
    </w:p>
    <w:p w:rsidR="001E6764" w:rsidRDefault="001E6764" w:rsidP="001E6764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1b. </w:t>
      </w:r>
      <w:r>
        <w:rPr>
          <w:rFonts w:ascii="Tahoma" w:hAnsi="Tahoma" w:cs="Tahoma"/>
          <w:sz w:val="20"/>
          <w:szCs w:val="20"/>
        </w:rPr>
        <w:tab/>
        <w:t>Opis przedmiotu zamówienia dla części 2.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1E6764" w:rsidRDefault="001E6764" w:rsidP="001E6764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2b. </w:t>
      </w:r>
      <w:r>
        <w:rPr>
          <w:rFonts w:ascii="Tahoma" w:hAnsi="Tahoma" w:cs="Tahoma"/>
          <w:sz w:val="20"/>
          <w:szCs w:val="20"/>
        </w:rPr>
        <w:tab/>
        <w:t>Zestawienie asortymentowe dla części 2.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1E6764" w:rsidRDefault="001E6764" w:rsidP="001E6764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3b. </w:t>
      </w:r>
      <w:r>
        <w:rPr>
          <w:rFonts w:ascii="Tahoma" w:hAnsi="Tahoma" w:cs="Tahoma"/>
          <w:sz w:val="20"/>
          <w:szCs w:val="20"/>
        </w:rPr>
        <w:tab/>
        <w:t>Kalkulacja cenowa dla części 2.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1E6764" w:rsidRDefault="001E6764" w:rsidP="001E6764">
      <w:pPr>
        <w:jc w:val="both"/>
        <w:rPr>
          <w:rFonts w:ascii="Tahoma" w:hAnsi="Tahoma" w:cs="Tahoma"/>
          <w:sz w:val="20"/>
          <w:szCs w:val="20"/>
        </w:rPr>
      </w:pPr>
    </w:p>
    <w:p w:rsidR="001E6764" w:rsidRDefault="001E6764" w:rsidP="001E676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1E6764" w:rsidRDefault="001E6764" w:rsidP="001E6764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ZAMAWIAJĄCY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WYKONAWCA</w:t>
      </w:r>
    </w:p>
    <w:p w:rsidR="001E6764" w:rsidRDefault="001E6764" w:rsidP="001E6764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1E6764" w:rsidRDefault="001E6764" w:rsidP="001E676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...................................</w:t>
      </w:r>
    </w:p>
    <w:p w:rsidR="001E6764" w:rsidRDefault="001E6764" w:rsidP="001E6764">
      <w:r>
        <w:rPr>
          <w:rFonts w:ascii="Tahoma" w:hAnsi="Tahoma" w:cs="Tahoma"/>
          <w:sz w:val="16"/>
          <w:szCs w:val="16"/>
        </w:rPr>
        <w:t xml:space="preserve">                   pieczątka i podpis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pieczątka i podpis</w:t>
      </w:r>
    </w:p>
    <w:p w:rsidR="001E6764" w:rsidRDefault="001E6764" w:rsidP="001E6764"/>
    <w:p w:rsidR="001E6764" w:rsidRDefault="001E6764" w:rsidP="001E6764"/>
    <w:p w:rsidR="00490066" w:rsidRDefault="00490066">
      <w:bookmarkStart w:id="0" w:name="_GoBack"/>
      <w:bookmarkEnd w:id="0"/>
    </w:p>
    <w:sectPr w:rsidR="00490066" w:rsidSect="00C473F4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0D" w:rsidRDefault="005E1A0D" w:rsidP="00A603F2">
      <w:r>
        <w:separator/>
      </w:r>
    </w:p>
  </w:endnote>
  <w:endnote w:type="continuationSeparator" w:id="0">
    <w:p w:rsidR="005E1A0D" w:rsidRDefault="005E1A0D" w:rsidP="00A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BF738t00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0D" w:rsidRDefault="005E1A0D" w:rsidP="00A603F2">
      <w:r>
        <w:separator/>
      </w:r>
    </w:p>
  </w:footnote>
  <w:footnote w:type="continuationSeparator" w:id="0">
    <w:p w:rsidR="005E1A0D" w:rsidRDefault="005E1A0D" w:rsidP="00A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B802DC4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00001C"/>
    <w:multiLevelType w:val="multilevel"/>
    <w:tmpl w:val="0000001C"/>
    <w:name w:val="WW8Num23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ascii="Tahoma" w:hAnsi="Tahoma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ahoma" w:hAnsi="Tahoma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ahoma" w:hAnsi="Tahoma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ahoma" w:hAnsi="Tahoma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ahoma" w:hAnsi="Tahoma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ahoma" w:hAnsi="Tahoma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ahoma" w:hAnsi="Tahoma" w:cs="Symbol"/>
        <w:sz w:val="20"/>
        <w:szCs w:val="20"/>
      </w:rPr>
    </w:lvl>
  </w:abstractNum>
  <w:abstractNum w:abstractNumId="4">
    <w:nsid w:val="0000001D"/>
    <w:multiLevelType w:val="multilevel"/>
    <w:tmpl w:val="1D140C2E"/>
    <w:name w:val="WW8Num25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270"/>
        </w:tabs>
        <w:ind w:left="127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Symbol" w:hAnsi="Symbol" w:cs="Symbol"/>
      </w:rPr>
    </w:lvl>
  </w:abstractNum>
  <w:abstractNum w:abstractNumId="5">
    <w:nsid w:val="0000001E"/>
    <w:multiLevelType w:val="multilevel"/>
    <w:tmpl w:val="0000001E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453BDF"/>
    <w:multiLevelType w:val="multilevel"/>
    <w:tmpl w:val="538CB4C8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9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5034FB"/>
    <w:multiLevelType w:val="hybridMultilevel"/>
    <w:tmpl w:val="050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72D9"/>
    <w:multiLevelType w:val="hybridMultilevel"/>
    <w:tmpl w:val="7BF26E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980497"/>
    <w:multiLevelType w:val="hybridMultilevel"/>
    <w:tmpl w:val="970894EC"/>
    <w:lvl w:ilvl="0" w:tplc="2B3E3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F7FC0"/>
    <w:multiLevelType w:val="hybridMultilevel"/>
    <w:tmpl w:val="5C664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9"/>
  </w:num>
  <w:num w:numId="16">
    <w:abstractNumId w:val="17"/>
  </w:num>
  <w:num w:numId="17">
    <w:abstractNumId w:val="11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7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3E"/>
    <w:rsid w:val="00016613"/>
    <w:rsid w:val="0002525E"/>
    <w:rsid w:val="0005164A"/>
    <w:rsid w:val="000722C3"/>
    <w:rsid w:val="00090249"/>
    <w:rsid w:val="000926EB"/>
    <w:rsid w:val="00093918"/>
    <w:rsid w:val="000F0266"/>
    <w:rsid w:val="000F3F17"/>
    <w:rsid w:val="001A660D"/>
    <w:rsid w:val="001E6764"/>
    <w:rsid w:val="001E6FB5"/>
    <w:rsid w:val="001F02E3"/>
    <w:rsid w:val="002558EA"/>
    <w:rsid w:val="00256C75"/>
    <w:rsid w:val="00285FF0"/>
    <w:rsid w:val="003522D8"/>
    <w:rsid w:val="0036230F"/>
    <w:rsid w:val="003E7483"/>
    <w:rsid w:val="003F6777"/>
    <w:rsid w:val="0041403B"/>
    <w:rsid w:val="00437805"/>
    <w:rsid w:val="0045156C"/>
    <w:rsid w:val="00490066"/>
    <w:rsid w:val="00502C9C"/>
    <w:rsid w:val="00554A80"/>
    <w:rsid w:val="005E1A0D"/>
    <w:rsid w:val="0069482D"/>
    <w:rsid w:val="006A7100"/>
    <w:rsid w:val="00711B9A"/>
    <w:rsid w:val="00712FED"/>
    <w:rsid w:val="007C1B69"/>
    <w:rsid w:val="008234EB"/>
    <w:rsid w:val="00864101"/>
    <w:rsid w:val="008B0298"/>
    <w:rsid w:val="008C0C45"/>
    <w:rsid w:val="009A6311"/>
    <w:rsid w:val="009E0FDA"/>
    <w:rsid w:val="009E45F2"/>
    <w:rsid w:val="00A00004"/>
    <w:rsid w:val="00A22348"/>
    <w:rsid w:val="00A36EF4"/>
    <w:rsid w:val="00A603F2"/>
    <w:rsid w:val="00AC026A"/>
    <w:rsid w:val="00AF3A3E"/>
    <w:rsid w:val="00B609F2"/>
    <w:rsid w:val="00C23A50"/>
    <w:rsid w:val="00C473F4"/>
    <w:rsid w:val="00C61BF7"/>
    <w:rsid w:val="00CB4ADB"/>
    <w:rsid w:val="00CE644A"/>
    <w:rsid w:val="00CF276B"/>
    <w:rsid w:val="00D521FD"/>
    <w:rsid w:val="00D93487"/>
    <w:rsid w:val="00DD3BF4"/>
    <w:rsid w:val="00DF21BD"/>
    <w:rsid w:val="00E543F9"/>
    <w:rsid w:val="00F66DA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  <w:style w:type="paragraph" w:styleId="Poprawka">
    <w:name w:val="Revision"/>
    <w:hidden/>
    <w:uiPriority w:val="99"/>
    <w:semiHidden/>
    <w:rsid w:val="00AC026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  <w:style w:type="paragraph" w:styleId="Poprawka">
    <w:name w:val="Revision"/>
    <w:hidden/>
    <w:uiPriority w:val="99"/>
    <w:semiHidden/>
    <w:rsid w:val="00AC026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33FD-1824-4A87-ABDB-EA9D661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3253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9</cp:revision>
  <cp:lastPrinted>2017-10-06T10:37:00Z</cp:lastPrinted>
  <dcterms:created xsi:type="dcterms:W3CDTF">2019-09-10T09:44:00Z</dcterms:created>
  <dcterms:modified xsi:type="dcterms:W3CDTF">2020-10-27T07:47:00Z</dcterms:modified>
</cp:coreProperties>
</file>