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96277D">
        <w:rPr>
          <w:rFonts w:ascii="Tahoma" w:hAnsi="Tahoma" w:cs="Tahoma"/>
          <w:b/>
          <w:bCs/>
          <w:sz w:val="20"/>
          <w:szCs w:val="20"/>
        </w:rPr>
        <w:t>4</w:t>
      </w:r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20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96277D">
        <w:rPr>
          <w:rFonts w:ascii="Tahoma" w:hAnsi="Tahoma" w:cs="Tahoma"/>
          <w:b/>
          <w:sz w:val="20"/>
          <w:szCs w:val="20"/>
        </w:rPr>
        <w:t>8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EB0789">
        <w:rPr>
          <w:rFonts w:ascii="Tahoma" w:hAnsi="Tahoma" w:cs="Tahoma"/>
          <w:b/>
          <w:sz w:val="20"/>
          <w:szCs w:val="20"/>
        </w:rPr>
        <w:t>Ogłoszenia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E7687D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DOKONANEJ ANALIZY SKUTECZNOŚCI I EFEKTYWNOŚCI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PRZEPROWADZONEGO SZKOLENIA WYKONAWCY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945"/>
        <w:gridCol w:w="2410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(nazwa i adres)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Dokonano analizy skuteczności i efektywności szkolenia 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TAK/NIE –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 xml:space="preserve">Z TEMATYKĄ </w:t>
      </w:r>
      <w:r w:rsidR="00710078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SZKOLENIA</w:t>
      </w:r>
      <w:bookmarkStart w:id="0" w:name="_GoBack"/>
      <w:bookmarkEnd w:id="0"/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POTWIERDZAJĄCY </w:t>
      </w:r>
      <w:r w:rsidRPr="00E7687D">
        <w:rPr>
          <w:rFonts w:ascii="Tahoma" w:eastAsia="Calibri" w:hAnsi="Tahoma" w:cs="Tahoma"/>
          <w:b/>
          <w:bCs/>
          <w:iCs/>
          <w:sz w:val="20"/>
          <w:szCs w:val="20"/>
        </w:rPr>
        <w:t xml:space="preserve">WYSTAWIENIE ZAŚWIADCZENIA </w:t>
      </w:r>
      <w:r w:rsidRPr="00E7687D">
        <w:rPr>
          <w:rFonts w:ascii="Tahoma" w:eastAsia="Calibri" w:hAnsi="Tahoma" w:cs="Tahoma"/>
          <w:b/>
          <w:bCs/>
          <w:sz w:val="20"/>
          <w:szCs w:val="20"/>
        </w:rPr>
        <w:t>NA PODSTAWIE § 18 UST. 2 ROZPORZĄDZENIA MINISTERSTWA EDUKACJI NARODOWEJ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7687D">
        <w:rPr>
          <w:rFonts w:ascii="Tahoma" w:eastAsia="Calibri" w:hAnsi="Tahoma" w:cs="Tahoma"/>
          <w:b/>
          <w:bCs/>
          <w:iCs/>
          <w:sz w:val="20"/>
          <w:szCs w:val="20"/>
        </w:rPr>
        <w:t xml:space="preserve">O 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2020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0E2F48"/>
    <w:rsid w:val="0016250B"/>
    <w:rsid w:val="001E32B0"/>
    <w:rsid w:val="00261A94"/>
    <w:rsid w:val="00357FFB"/>
    <w:rsid w:val="003F4964"/>
    <w:rsid w:val="006C4F4F"/>
    <w:rsid w:val="00710078"/>
    <w:rsid w:val="0096277D"/>
    <w:rsid w:val="00A90BE1"/>
    <w:rsid w:val="00B174DE"/>
    <w:rsid w:val="00CC273B"/>
    <w:rsid w:val="00D34069"/>
    <w:rsid w:val="00DE07A9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10</cp:revision>
  <dcterms:created xsi:type="dcterms:W3CDTF">2019-01-22T11:08:00Z</dcterms:created>
  <dcterms:modified xsi:type="dcterms:W3CDTF">2020-08-10T08:46:00Z</dcterms:modified>
</cp:coreProperties>
</file>