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8F02B9">
      <w:pPr>
        <w:pStyle w:val="Tekstpodstawowywcity"/>
        <w:spacing w:after="0"/>
        <w:ind w:left="6379" w:hanging="6379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E11EA9">
        <w:rPr>
          <w:rFonts w:ascii="Tahoma" w:hAnsi="Tahoma" w:cs="Tahoma"/>
          <w:b/>
          <w:sz w:val="20"/>
          <w:szCs w:val="20"/>
        </w:rPr>
        <w:t>2</w:t>
      </w:r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380E9C">
        <w:rPr>
          <w:rFonts w:ascii="Tahoma" w:hAnsi="Tahoma" w:cs="Tahoma"/>
          <w:b/>
          <w:sz w:val="20"/>
          <w:szCs w:val="20"/>
        </w:rPr>
        <w:t>2</w:t>
      </w:r>
      <w:r w:rsidR="00E11EA9">
        <w:rPr>
          <w:rFonts w:ascii="Tahoma" w:hAnsi="Tahoma" w:cs="Tahoma"/>
          <w:b/>
          <w:sz w:val="20"/>
          <w:szCs w:val="20"/>
        </w:rPr>
        <w:t>1</w:t>
      </w:r>
      <w:r w:rsidRPr="00ED4D82">
        <w:rPr>
          <w:rFonts w:ascii="Tahoma" w:hAnsi="Tahoma" w:cs="Tahoma"/>
          <w:b/>
          <w:sz w:val="20"/>
          <w:szCs w:val="20"/>
        </w:rPr>
        <w:tab/>
      </w:r>
      <w:r w:rsidR="008F02B9">
        <w:rPr>
          <w:rFonts w:ascii="Tahoma" w:hAnsi="Tahoma" w:cs="Tahoma"/>
          <w:b/>
          <w:sz w:val="20"/>
          <w:szCs w:val="20"/>
        </w:rPr>
        <w:t>Załącz</w:t>
      </w:r>
      <w:r>
        <w:rPr>
          <w:rFonts w:ascii="Tahoma" w:hAnsi="Tahoma" w:cs="Tahoma"/>
          <w:b/>
          <w:sz w:val="20"/>
          <w:szCs w:val="20"/>
        </w:rPr>
        <w:t xml:space="preserve">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E11EA9">
        <w:rPr>
          <w:rFonts w:ascii="Tahoma" w:hAnsi="Tahoma" w:cs="Tahoma"/>
          <w:b/>
          <w:sz w:val="20"/>
          <w:szCs w:val="20"/>
        </w:rPr>
        <w:t>SWZ/</w:t>
      </w:r>
      <w:r w:rsidR="00E11EA9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5600" w:rsidRDefault="00575600" w:rsidP="00575600">
      <w:pPr>
        <w:pStyle w:val="Tekstpodstawowywcity"/>
        <w:spacing w:after="0"/>
        <w:ind w:left="6379" w:hanging="637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EA517C" w:rsidRPr="00CC2A95" w:rsidRDefault="00EA517C" w:rsidP="00EA517C">
      <w:pPr>
        <w:spacing w:after="0" w:line="24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CC2A95">
        <w:rPr>
          <w:rFonts w:ascii="Tahoma" w:eastAsiaTheme="minorHAnsi" w:hAnsi="Tahoma" w:cs="Tahoma"/>
          <w:sz w:val="20"/>
          <w:szCs w:val="20"/>
        </w:rPr>
        <w:t>Przedmiotem zamówienia jest przeprowadzenie szkolenia pn.: „Opiekun w żłobku lub klubie dziecięcym</w:t>
      </w:r>
      <w:r w:rsidRPr="00CC2A95">
        <w:rPr>
          <w:rFonts w:ascii="Tahoma" w:eastAsiaTheme="minorHAnsi" w:hAnsi="Tahoma" w:cs="Tahoma"/>
          <w:bCs/>
          <w:sz w:val="20"/>
          <w:szCs w:val="20"/>
        </w:rPr>
        <w:t>”, które obejmuje: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48117E" w:rsidRPr="008A6264" w:rsidRDefault="0048117E" w:rsidP="0048117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EA517C" w:rsidRPr="004C1AE8" w:rsidRDefault="00EA517C" w:rsidP="00EA517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Nazwa Wykonawcy</w:t>
      </w:r>
      <w:r w:rsidRPr="004C1AE8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siedziba Wykonawcy</w:t>
      </w:r>
      <w:r w:rsidRPr="004C1AE8">
        <w:rPr>
          <w:rFonts w:ascii="Tahoma" w:hAnsi="Tahoma" w:cs="Tahoma"/>
          <w:bCs/>
          <w:sz w:val="20"/>
          <w:szCs w:val="20"/>
        </w:rPr>
        <w:t>:</w:t>
      </w:r>
      <w:r w:rsidRPr="004C1AE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</w:t>
      </w: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zez Wykonawcę w poniższych tabelach </w:t>
      </w: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muszą być liczone z dokładnością do dwóch miejsc po przecinku w walucie polskiej.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 w:rsidRPr="004C1AE8"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761"/>
        <w:gridCol w:w="1472"/>
      </w:tblGrid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Elementy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szkolenia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lekarskich *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**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od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następstw nieszczęśliwych wypadków (NNW) 1 uczestnika szkolenia za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 dzień szkolenia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roboczych 286 godzinnego szkolenia 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…dni</w:t>
            </w:r>
          </w:p>
        </w:tc>
      </w:tr>
    </w:tbl>
    <w:p w:rsidR="00E11EA9" w:rsidRPr="004C1AE8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E11EA9" w:rsidRDefault="00E11EA9" w:rsidP="00E11EA9">
      <w:pPr>
        <w:tabs>
          <w:tab w:val="left" w:pos="284"/>
          <w:tab w:val="left" w:pos="567"/>
        </w:tabs>
        <w:suppressAutoHyphens/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 xml:space="preserve">*Badania będą zorganizowane i przeprowadzone zgodnie z ustawą z dnia 4 lutego 2011 r. o opiece nad </w:t>
      </w:r>
      <w:r>
        <w:rPr>
          <w:rFonts w:ascii="Tahoma" w:hAnsi="Tahoma" w:cs="Tahoma"/>
          <w:sz w:val="18"/>
          <w:szCs w:val="18"/>
        </w:rPr>
        <w:t>dziećmi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bCs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>w wieku do lat 3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2021 poz. 75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 oraz </w:t>
      </w:r>
      <w:r w:rsidRPr="00E11EA9">
        <w:rPr>
          <w:rFonts w:ascii="Tahoma" w:hAnsi="Tahoma" w:cs="Tahoma"/>
          <w:sz w:val="18"/>
          <w:szCs w:val="18"/>
        </w:rPr>
        <w:t>ustawą z dnia 5 grudnia 2008r. o zapobieganiu oraz zwalczaniu zakażeń i chorób zakaźnych u ludzi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2020 poz. 1845 i 2112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zm.). </w:t>
      </w:r>
    </w:p>
    <w:p w:rsid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bCs/>
          <w:sz w:val="18"/>
          <w:szCs w:val="18"/>
        </w:rPr>
        <w:t>**Szkolenie zostanie zorganizowane zgodnie z</w:t>
      </w:r>
      <w:r w:rsidRPr="00E11EA9">
        <w:rPr>
          <w:rFonts w:ascii="Tahoma" w:hAnsi="Tahoma" w:cs="Tahoma"/>
          <w:sz w:val="18"/>
          <w:szCs w:val="18"/>
        </w:rPr>
        <w:t xml:space="preserve"> § 1 rozporządzenia Ministra Pracy i Polityki Społecznej z dnia 25 marca 2011 r. w sprawie zakresu programów szkoleń dla opiekuna w żłobku lub klubie dziecięcym oraz dziennego opiekuna (Dz. U. z 2011 nr 69, poz. 368 ze zm.)</w:t>
      </w:r>
      <w:r>
        <w:rPr>
          <w:rFonts w:ascii="Tahoma" w:hAnsi="Tahoma" w:cs="Tahoma"/>
          <w:sz w:val="18"/>
          <w:szCs w:val="18"/>
        </w:rPr>
        <w:t>.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</w:p>
    <w:p w:rsidR="00E11EA9" w:rsidRPr="004C1AE8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C1AE8"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2409"/>
      </w:tblGrid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Cena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za elementy składające się na koszt szkolenia finansowanego w ramach środków Funduszu Pracy (FP)</w:t>
            </w: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</w:t>
            </w: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szkolenia</w:t>
            </w:r>
          </w:p>
        </w:tc>
      </w:tr>
      <w:tr w:rsidR="00E11EA9" w:rsidRPr="004C1AE8" w:rsidTr="00E11EA9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=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E11EA9" w:rsidRPr="004C1AE8" w:rsidTr="00E11EA9">
        <w:trPr>
          <w:trHeight w:val="46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organizowanie i przeprowadzenie badań sanitarno- epidemiologicznych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sz w:val="20"/>
                <w:szCs w:val="20"/>
              </w:rPr>
              <w:t xml:space="preserve">organizowanie i przeprowadzenie badań sanitarno-epidemiologicznych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organizowanie i przeprowadzenie szkolenia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Cena za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856B9B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856B9B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9" w:rsidRPr="001D796B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1D796B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Całkowita wartość brutto Umowy w ramach środków 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16336D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color w:val="FFFFFF" w:themeColor="background1"/>
          <w:kern w:val="2"/>
          <w:lang w:eastAsia="hi-IN" w:bidi="hi-IN"/>
        </w:rPr>
      </w:pPr>
      <w:r w:rsidRPr="0016336D">
        <w:rPr>
          <w:rFonts w:ascii="Tahoma" w:hAnsi="Tahoma" w:cs="Tahoma"/>
          <w:kern w:val="2"/>
          <w:lang w:eastAsia="hi-IN" w:bidi="hi-IN"/>
        </w:rPr>
        <w:lastRenderedPageBreak/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kern w:val="2"/>
          <w:lang w:eastAsia="hi-IN" w:bidi="hi-IN"/>
        </w:rPr>
        <w:t>15 osób</w:t>
      </w:r>
      <w:r w:rsidRPr="0016336D">
        <w:rPr>
          <w:rFonts w:ascii="Tahoma" w:hAnsi="Tahoma" w:cs="Tahoma"/>
          <w:kern w:val="2"/>
          <w:lang w:eastAsia="hi-IN" w:bidi="hi-IN"/>
        </w:rPr>
        <w:t xml:space="preserve"> i ceny brutto za 1 osobę , o której mowa w Kalkulacji cenowej Tabela nr 1 pozycja 3</w:t>
      </w:r>
      <w:r w:rsidRPr="0016336D">
        <w:rPr>
          <w:rFonts w:ascii="Tahoma" w:hAnsi="Tahoma" w:cs="Tahoma"/>
          <w:color w:val="FFFFFF" w:themeColor="background1"/>
          <w:kern w:val="2"/>
          <w:lang w:eastAsia="hi-IN" w:bidi="hi-IN"/>
        </w:rPr>
        <w:t>mmmm</w:t>
      </w:r>
    </w:p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</w:p>
    <w:p w:rsidR="00E11EA9" w:rsidRPr="00743762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  <w:r>
        <w:rPr>
          <w:rFonts w:ascii="Tahoma" w:hAnsi="Tahoma" w:cs="Tahoma"/>
          <w:b/>
          <w:kern w:val="2"/>
          <w:lang w:eastAsia="hi-IN" w:bidi="hi-IN"/>
        </w:rPr>
        <w:t>Tabela nr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514"/>
        <w:gridCol w:w="1276"/>
        <w:gridCol w:w="2409"/>
      </w:tblGrid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F0A76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za elementy składające się na koszt szkolenia finansowanego w ramach środków z EFS –PO WER 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całkowita wartość szkolenia</w:t>
            </w:r>
          </w:p>
        </w:tc>
      </w:tr>
      <w:tr w:rsidR="00E11EA9" w:rsidTr="00E11EA9">
        <w:tc>
          <w:tcPr>
            <w:tcW w:w="548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            2</w:t>
            </w:r>
          </w:p>
        </w:tc>
        <w:tc>
          <w:tcPr>
            <w:tcW w:w="1276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3</w:t>
            </w: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 xml:space="preserve">organizowanie i przeprowadzenie badań sanitarno-epidemiologicznych              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 xml:space="preserve">organizowanie i przeprowadzenie badań sanitarno-epidemiologicznych              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Cena za 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ubezpieczenie następstw nieszczęśliwych wypadków 1 uczestnika szkolenia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D796B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środków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EFS-POWER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8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Tabela nr 4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</w:tblGrid>
      <w:tr w:rsidR="00E11EA9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ena za elementy składające się na koszt szkolenia finansowanego w ramach środków z EFS –R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ałkowita wartość szkolenia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2     </w:t>
            </w:r>
          </w:p>
        </w:tc>
        <w:tc>
          <w:tcPr>
            <w:tcW w:w="1276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4=2 x 3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badań sanitarno- epidemiologicznych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 xml:space="preserve">Cena za zorganizowanie i przeprowadzenie badań sanitarno-epidemiologicznych              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30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6336D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3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środków EFS- RPO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10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F02B9" w:rsidRDefault="008F02B9" w:rsidP="008F02B9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Całkowita Wartość Zamówienia b</w:t>
      </w:r>
      <w:r w:rsidRPr="00157487">
        <w:rPr>
          <w:rFonts w:ascii="Verdana" w:hAnsi="Verdana"/>
          <w:b/>
        </w:rPr>
        <w:t>rutto:</w:t>
      </w:r>
      <w:r>
        <w:rPr>
          <w:rFonts w:ascii="Verdana" w:hAnsi="Verdana"/>
          <w:b/>
        </w:rPr>
        <w:t xml:space="preserve"> 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 xml:space="preserve">) </w:t>
      </w:r>
    </w:p>
    <w:p w:rsidR="008F02B9" w:rsidRPr="008F02B9" w:rsidRDefault="008F02B9" w:rsidP="008F02B9">
      <w:pPr>
        <w:pStyle w:val="Zwykytekst1"/>
        <w:tabs>
          <w:tab w:val="left" w:pos="0"/>
        </w:tabs>
        <w:jc w:val="both"/>
        <w:rPr>
          <w:rFonts w:ascii="Verdana" w:hAnsi="Verdana"/>
        </w:rPr>
      </w:pPr>
      <w:r w:rsidRPr="008F02B9">
        <w:rPr>
          <w:rFonts w:ascii="Verdana" w:hAnsi="Verdana"/>
        </w:rPr>
        <w:lastRenderedPageBreak/>
        <w:t>(</w:t>
      </w:r>
      <w:r w:rsidRPr="008F02B9">
        <w:rPr>
          <w:rFonts w:ascii="Tahoma" w:hAnsi="Tahoma" w:cs="Tahoma"/>
          <w:kern w:val="2"/>
          <w:lang w:eastAsia="hi-IN" w:bidi="hi-IN"/>
        </w:rPr>
        <w:t xml:space="preserve">Całkowita wartość brutto Umowy w ramach środków FP plus </w:t>
      </w:r>
      <w:r w:rsidRPr="008F02B9">
        <w:rPr>
          <w:rFonts w:ascii="Tahoma" w:hAnsi="Tahoma" w:cs="Tahoma"/>
          <w:bCs/>
        </w:rPr>
        <w:t xml:space="preserve">Całkowita wartość brutto Umowy w ramach środków </w:t>
      </w:r>
      <w:r w:rsidRPr="00575600">
        <w:rPr>
          <w:rFonts w:ascii="Tahoma" w:hAnsi="Tahoma" w:cs="Tahoma"/>
          <w:bCs/>
        </w:rPr>
        <w:t>EFS-POWER</w:t>
      </w:r>
      <w:r w:rsidRPr="008F02B9">
        <w:rPr>
          <w:rFonts w:ascii="Tahoma" w:hAnsi="Tahoma" w:cs="Tahoma"/>
          <w:bCs/>
        </w:rPr>
        <w:t xml:space="preserve"> plus Całkowita wartość brutto Umowy w ramach </w:t>
      </w:r>
      <w:r w:rsidRPr="00575600">
        <w:rPr>
          <w:rFonts w:ascii="Tahoma" w:hAnsi="Tahoma" w:cs="Tahoma"/>
          <w:bCs/>
        </w:rPr>
        <w:t>środków EFS- RPO</w:t>
      </w:r>
      <w:r w:rsidRPr="008F02B9">
        <w:rPr>
          <w:rFonts w:ascii="Tahoma" w:hAnsi="Tahoma" w:cs="Tahoma"/>
          <w:bCs/>
        </w:rPr>
        <w:t>)</w:t>
      </w: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Pr="005F0A76" w:rsidRDefault="008F02B9" w:rsidP="008F02B9">
      <w:pPr>
        <w:widowControl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……………………,…………2021 r.   </w:t>
      </w:r>
      <w:r w:rsidRPr="005F0A76">
        <w:rPr>
          <w:rFonts w:ascii="Tahoma" w:hAnsi="Tahoma" w:cs="Tahoma"/>
          <w:bCs/>
          <w:sz w:val="20"/>
          <w:szCs w:val="20"/>
        </w:rPr>
        <w:tab/>
        <w:t xml:space="preserve">                                                   ……………………………….             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  Miejscowość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F0A76">
        <w:rPr>
          <w:rFonts w:ascii="Tahoma" w:hAnsi="Tahoma" w:cs="Tahoma"/>
          <w:bCs/>
          <w:sz w:val="20"/>
          <w:szCs w:val="20"/>
        </w:rPr>
        <w:t xml:space="preserve">data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podpi</w:t>
      </w:r>
      <w:r w:rsidRPr="005F0A76">
        <w:rPr>
          <w:rFonts w:ascii="Tahoma" w:hAnsi="Tahoma" w:cs="Tahoma"/>
          <w:bCs/>
          <w:sz w:val="20"/>
          <w:szCs w:val="20"/>
        </w:rPr>
        <w:t xml:space="preserve">s i pieczątka </w:t>
      </w:r>
      <w:r>
        <w:rPr>
          <w:rFonts w:ascii="Tahoma" w:hAnsi="Tahoma" w:cs="Tahoma"/>
          <w:bCs/>
          <w:sz w:val="20"/>
          <w:szCs w:val="20"/>
        </w:rPr>
        <w:t xml:space="preserve"> W</w:t>
      </w:r>
      <w:r w:rsidRPr="005F0A76">
        <w:rPr>
          <w:rFonts w:ascii="Tahoma" w:hAnsi="Tahoma" w:cs="Tahoma"/>
          <w:bCs/>
          <w:sz w:val="20"/>
          <w:szCs w:val="20"/>
        </w:rPr>
        <w:t>ykonawcy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Pr="008F02B9" w:rsidRDefault="008F02B9" w:rsidP="008F02B9">
      <w:pPr>
        <w:tabs>
          <w:tab w:val="left" w:pos="5530"/>
        </w:tabs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</w:p>
    <w:sectPr w:rsidR="008F02B9" w:rsidRPr="008F02B9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6" w:rsidRDefault="00AF5986" w:rsidP="00AF5986">
      <w:pPr>
        <w:spacing w:after="0" w:line="240" w:lineRule="auto"/>
      </w:pPr>
      <w:r>
        <w:separator/>
      </w:r>
    </w:p>
  </w:endnote>
  <w:end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6" w:rsidRDefault="00AF5986" w:rsidP="00AF5986">
      <w:pPr>
        <w:spacing w:after="0" w:line="240" w:lineRule="auto"/>
      </w:pPr>
      <w:r>
        <w:separator/>
      </w:r>
    </w:p>
  </w:footnote>
  <w:foot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6" w:rsidRDefault="00AF5986">
    <w:pPr>
      <w:pStyle w:val="Nagwek"/>
    </w:pPr>
    <w:r>
      <w:rPr>
        <w:noProof/>
        <w:lang w:eastAsia="pl-PL"/>
      </w:rPr>
      <w:drawing>
        <wp:inline distT="0" distB="0" distL="0" distR="0" wp14:anchorId="1FB3DCF2" wp14:editId="522FF2E6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986" w:rsidRDefault="00AF5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6C4"/>
    <w:rsid w:val="001A3DA4"/>
    <w:rsid w:val="00256E6B"/>
    <w:rsid w:val="002B6188"/>
    <w:rsid w:val="00380E9C"/>
    <w:rsid w:val="0048117E"/>
    <w:rsid w:val="00502390"/>
    <w:rsid w:val="005501BF"/>
    <w:rsid w:val="0055205C"/>
    <w:rsid w:val="005568FD"/>
    <w:rsid w:val="00571BB2"/>
    <w:rsid w:val="00575600"/>
    <w:rsid w:val="00607FCA"/>
    <w:rsid w:val="00746263"/>
    <w:rsid w:val="0074744F"/>
    <w:rsid w:val="007E46C4"/>
    <w:rsid w:val="008F02B9"/>
    <w:rsid w:val="009C785F"/>
    <w:rsid w:val="00A17CD7"/>
    <w:rsid w:val="00A5361E"/>
    <w:rsid w:val="00A8367E"/>
    <w:rsid w:val="00AB5989"/>
    <w:rsid w:val="00AF5986"/>
    <w:rsid w:val="00B80C81"/>
    <w:rsid w:val="00B87180"/>
    <w:rsid w:val="00BD42FA"/>
    <w:rsid w:val="00DB614F"/>
    <w:rsid w:val="00E11EA9"/>
    <w:rsid w:val="00EA517C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5568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8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A5361E"/>
  </w:style>
  <w:style w:type="table" w:styleId="Tabela-Siatka">
    <w:name w:val="Table Grid"/>
    <w:basedOn w:val="Standardowy"/>
    <w:uiPriority w:val="59"/>
    <w:rsid w:val="00E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F02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29</cp:revision>
  <dcterms:created xsi:type="dcterms:W3CDTF">2017-08-15T17:22:00Z</dcterms:created>
  <dcterms:modified xsi:type="dcterms:W3CDTF">2021-04-07T12:19:00Z</dcterms:modified>
</cp:coreProperties>
</file>