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0A" w:rsidRDefault="0005670A" w:rsidP="000567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>
        <w:rPr>
          <w:rFonts w:ascii="Tahoma" w:hAnsi="Tahoma" w:cs="Tahoma"/>
          <w:b/>
          <w:bCs/>
          <w:sz w:val="20"/>
          <w:szCs w:val="20"/>
        </w:rPr>
        <w:t>1/2021 - Część II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       Załącznik nr 9 do </w:t>
      </w:r>
      <w:r w:rsidR="00FD1CB6">
        <w:rPr>
          <w:rFonts w:ascii="Tahoma" w:hAnsi="Tahoma" w:cs="Tahoma"/>
          <w:b/>
          <w:sz w:val="20"/>
          <w:szCs w:val="20"/>
        </w:rPr>
        <w:t>SWZ</w:t>
      </w:r>
      <w:bookmarkStart w:id="0" w:name="_GoBack"/>
      <w:bookmarkEnd w:id="0"/>
    </w:p>
    <w:p w:rsidR="0005670A" w:rsidRDefault="0005670A" w:rsidP="000567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</w:t>
      </w:r>
    </w:p>
    <w:p w:rsidR="0005670A" w:rsidRPr="00F80AAC" w:rsidRDefault="0005670A" w:rsidP="000567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5670A" w:rsidRPr="003D1AEF" w:rsidRDefault="0005670A" w:rsidP="000567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D1AEF">
        <w:rPr>
          <w:rFonts w:ascii="Tahoma" w:hAnsi="Tahoma" w:cs="Tahoma"/>
          <w:b/>
          <w:sz w:val="20"/>
          <w:szCs w:val="20"/>
        </w:rPr>
        <w:t>Wykaz na potwierdzenie spełniania warunków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D1AEF">
        <w:rPr>
          <w:rFonts w:ascii="Tahoma" w:hAnsi="Tahoma" w:cs="Tahoma"/>
          <w:b/>
          <w:sz w:val="20"/>
          <w:szCs w:val="20"/>
        </w:rPr>
        <w:t xml:space="preserve">udziału w postepowaniu </w:t>
      </w:r>
    </w:p>
    <w:p w:rsidR="0005670A" w:rsidRDefault="0005670A" w:rsidP="0005670A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05670A" w:rsidRDefault="0005670A" w:rsidP="0005670A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05670A" w:rsidRPr="00BD25B0" w:rsidRDefault="0005670A" w:rsidP="0005670A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05670A" w:rsidRPr="0085389F" w:rsidRDefault="0005670A" w:rsidP="0005670A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05670A" w:rsidRPr="003B1437" w:rsidRDefault="0005670A" w:rsidP="0005670A">
      <w:pPr>
        <w:pStyle w:val="Tekstpodstawowywcity33"/>
        <w:spacing w:after="0"/>
        <w:ind w:left="0"/>
        <w:jc w:val="both"/>
      </w:pPr>
    </w:p>
    <w:p w:rsidR="0005670A" w:rsidRDefault="0005670A" w:rsidP="0005670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173E4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Pr="00520C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przeprowadzenie</w:t>
      </w:r>
      <w:r w:rsidRPr="00520C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szkolenia pn.: </w:t>
      </w:r>
      <w:r w:rsidRPr="00520C27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P</w:t>
      </w:r>
      <w:r w:rsidRPr="003F3BAF">
        <w:rPr>
          <w:rFonts w:ascii="Tahoma" w:hAnsi="Tahoma" w:cs="Tahoma"/>
          <w:sz w:val="20"/>
          <w:szCs w:val="20"/>
        </w:rPr>
        <w:t xml:space="preserve">rawo jazdy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>
        <w:rPr>
          <w:rFonts w:ascii="Tahoma" w:hAnsi="Tahoma" w:cs="Tahoma"/>
          <w:sz w:val="20"/>
          <w:szCs w:val="20"/>
        </w:rPr>
        <w:t xml:space="preserve"> w</w:t>
      </w:r>
      <w:r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</w:t>
      </w:r>
      <w:r w:rsidRPr="00C264C1">
        <w:rPr>
          <w:rFonts w:ascii="Tahoma" w:hAnsi="Tahoma" w:cs="Tahoma"/>
          <w:sz w:val="20"/>
          <w:szCs w:val="20"/>
        </w:rPr>
        <w:t>”, które obejmuje</w:t>
      </w:r>
      <w:r>
        <w:rPr>
          <w:rFonts w:ascii="Tahoma" w:hAnsi="Tahoma" w:cs="Tahoma"/>
          <w:sz w:val="20"/>
          <w:szCs w:val="20"/>
        </w:rPr>
        <w:t>:</w:t>
      </w:r>
      <w:r w:rsidRPr="00C3465A" w:rsidDel="006E783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5670A" w:rsidRPr="00F03BB9" w:rsidRDefault="0005670A" w:rsidP="0005670A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/>
        <w:spacing w:after="0"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 w:rsidRPr="00F03BB9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05670A" w:rsidRPr="00F03BB9" w:rsidRDefault="0005670A" w:rsidP="0005670A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 w:rsidRPr="00F03BB9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05670A" w:rsidRPr="00F03BB9" w:rsidRDefault="0005670A" w:rsidP="0005670A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/>
        <w:spacing w:after="0"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 w:rsidRPr="00F03BB9">
        <w:rPr>
          <w:rFonts w:ascii="Tahoma" w:hAnsi="Tahoma" w:cs="Tahoma"/>
          <w:kern w:val="1"/>
          <w:sz w:val="20"/>
          <w:szCs w:val="20"/>
          <w:lang w:eastAsia="hi-IN"/>
        </w:rPr>
        <w:t>zapisanie i opłacenie egzaminu państwowego na prawo jazdy kat. D,</w:t>
      </w:r>
    </w:p>
    <w:p w:rsidR="0005670A" w:rsidRDefault="0005670A" w:rsidP="0005670A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E,</w:t>
      </w:r>
    </w:p>
    <w:p w:rsidR="0005670A" w:rsidRPr="00F03BB9" w:rsidRDefault="0005670A" w:rsidP="0005670A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 wskazanych uczestników szkolenia.</w:t>
      </w:r>
    </w:p>
    <w:p w:rsidR="0005670A" w:rsidRDefault="0005670A" w:rsidP="0005670A">
      <w:pPr>
        <w:tabs>
          <w:tab w:val="left" w:pos="0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</w:p>
    <w:p w:rsidR="0005670A" w:rsidRPr="00803C12" w:rsidRDefault="0005670A" w:rsidP="0005670A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  <w:r w:rsidRPr="00803C12">
        <w:rPr>
          <w:rFonts w:ascii="Tahoma" w:eastAsia="SimSun" w:hAnsi="Tahoma" w:cs="Tahoma"/>
          <w:b/>
          <w:kern w:val="1"/>
          <w:sz w:val="20"/>
          <w:szCs w:val="20"/>
        </w:rPr>
        <w:t>O udzielenie zamówienia mogą ubiegać się Wykonawcy, którzy spełniają warunki dotyczące:</w:t>
      </w:r>
    </w:p>
    <w:p w:rsidR="0005670A" w:rsidRPr="00C86D1A" w:rsidRDefault="0005670A" w:rsidP="0005670A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05670A" w:rsidRPr="001136BE" w:rsidRDefault="0005670A" w:rsidP="0005670A">
      <w:pPr>
        <w:widowControl w:val="0"/>
        <w:tabs>
          <w:tab w:val="left" w:pos="284"/>
          <w:tab w:val="left" w:pos="1440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136BE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>1</w:t>
      </w:r>
      <w:r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>.</w:t>
      </w:r>
      <w:r w:rsidRPr="001136BE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 </w:t>
      </w:r>
      <w:r w:rsidRPr="001136BE">
        <w:rPr>
          <w:rFonts w:ascii="Tahoma" w:hAnsi="Tahoma" w:cs="Tahoma"/>
          <w:b/>
          <w:bCs/>
          <w:sz w:val="20"/>
          <w:szCs w:val="20"/>
          <w:u w:val="single"/>
        </w:rPr>
        <w:t>kompetencji lub uprawnień do prowadzenia określonej działalności zawodowej, o ile wynika to z odrębnych przepisów:</w:t>
      </w:r>
    </w:p>
    <w:p w:rsidR="0005670A" w:rsidRPr="00A05488" w:rsidRDefault="0005670A" w:rsidP="0005670A">
      <w:pPr>
        <w:pStyle w:val="Akapitzlist"/>
        <w:numPr>
          <w:ilvl w:val="2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A05488">
        <w:rPr>
          <w:rFonts w:ascii="Tahoma" w:eastAsia="Calibri" w:hAnsi="Tahoma" w:cs="Tahoma"/>
          <w:sz w:val="20"/>
          <w:szCs w:val="20"/>
        </w:rPr>
        <w:t>aktualny wpis do rejestru instytucji szkoleniowych prowadzony przez wojewódzki urząd pracy właściwy dla siedziby Wykonawcy, zgodnie z art. 20 ust. 1 ustawy z dnia 20 kwietnia 2004 r. o promocji zatrudnienia i instytucjach rynku pracy (</w:t>
      </w:r>
      <w:r w:rsidRPr="00A05488">
        <w:rPr>
          <w:rFonts w:ascii="Tahoma" w:hAnsi="Tahoma" w:cs="Tahoma"/>
          <w:sz w:val="20"/>
          <w:szCs w:val="20"/>
        </w:rPr>
        <w:t xml:space="preserve">Dz. U. 2020 poz. 1409 z </w:t>
      </w:r>
      <w:proofErr w:type="spellStart"/>
      <w:r w:rsidRPr="00A05488">
        <w:rPr>
          <w:rFonts w:ascii="Tahoma" w:hAnsi="Tahoma" w:cs="Tahoma"/>
          <w:sz w:val="20"/>
          <w:szCs w:val="20"/>
        </w:rPr>
        <w:t>późn</w:t>
      </w:r>
      <w:proofErr w:type="spellEnd"/>
      <w:r w:rsidRPr="00A05488">
        <w:rPr>
          <w:rFonts w:ascii="Tahoma" w:hAnsi="Tahoma" w:cs="Tahoma"/>
          <w:sz w:val="20"/>
          <w:szCs w:val="20"/>
        </w:rPr>
        <w:t>. zm.).</w:t>
      </w:r>
    </w:p>
    <w:p w:rsidR="0005670A" w:rsidRDefault="0005670A" w:rsidP="0005670A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05488">
        <w:rPr>
          <w:rFonts w:ascii="Tahoma" w:hAnsi="Tahoma" w:cs="Tahoma"/>
          <w:sz w:val="20"/>
          <w:szCs w:val="20"/>
        </w:rPr>
        <w:t>Zamawiający dokonana oceny spełniania ww. warunku poprzez weryfikację wpisu do RIS w elektronicznej bazie danych prowadzonej przez wojewódzki urząd pracy. Warunek zostanie uznany za spełniony, jeżeli instytucja szkoleniowa będzie posiadała aktualny wpis w RIS jako instytucja aktywna w 2021 r.</w:t>
      </w:r>
    </w:p>
    <w:p w:rsidR="0005670A" w:rsidRDefault="0005670A" w:rsidP="0005670A">
      <w:pPr>
        <w:spacing w:after="0" w:line="240" w:lineRule="auto"/>
        <w:ind w:left="284"/>
        <w:jc w:val="both"/>
        <w:rPr>
          <w:rFonts w:ascii="Tahoma" w:eastAsia="Times New Roman" w:hAnsi="Tahoma" w:cs="Tahoma"/>
          <w:kern w:val="3"/>
          <w:sz w:val="20"/>
          <w:szCs w:val="20"/>
          <w:u w:val="single"/>
          <w:lang w:bidi="hi-IN"/>
        </w:rPr>
      </w:pPr>
      <w:r w:rsidRPr="004B127E">
        <w:rPr>
          <w:rFonts w:ascii="Tahoma" w:eastAsia="Times New Roman" w:hAnsi="Tahoma" w:cs="Tahoma"/>
          <w:kern w:val="3"/>
          <w:sz w:val="20"/>
          <w:szCs w:val="20"/>
          <w:u w:val="single"/>
          <w:lang w:bidi="hi-IN"/>
        </w:rPr>
        <w:t>Wykonawca do spełnienia ww. warunku nie może korzystać z podwykonawcy.</w:t>
      </w:r>
    </w:p>
    <w:p w:rsidR="0005670A" w:rsidRDefault="0005670A" w:rsidP="0005670A">
      <w:pPr>
        <w:tabs>
          <w:tab w:val="left" w:pos="0"/>
          <w:tab w:val="left" w:pos="284"/>
          <w:tab w:val="left" w:pos="1260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kern w:val="3"/>
          <w:sz w:val="20"/>
          <w:szCs w:val="20"/>
          <w:lang w:eastAsia="zh-CN" w:bidi="hi-IN"/>
        </w:rPr>
        <w:t>2</w:t>
      </w:r>
      <w:r w:rsidRPr="001136BE">
        <w:rPr>
          <w:rFonts w:ascii="Tahoma" w:hAnsi="Tahoma" w:cs="Tahoma"/>
          <w:kern w:val="3"/>
          <w:sz w:val="20"/>
          <w:szCs w:val="20"/>
          <w:lang w:eastAsia="zh-CN" w:bidi="hi-IN"/>
        </w:rPr>
        <w:t>)</w:t>
      </w:r>
      <w:r w:rsidRPr="001136BE">
        <w:rPr>
          <w:rFonts w:ascii="Tahoma" w:hAnsi="Tahoma" w:cs="Tahoma"/>
          <w:kern w:val="3"/>
          <w:sz w:val="20"/>
          <w:szCs w:val="20"/>
          <w:lang w:eastAsia="zh-CN" w:bidi="hi-IN"/>
        </w:rPr>
        <w:tab/>
        <w:t xml:space="preserve">aktualny wpis do rejestru przedsiębiorców prowadzących ośrodki szkolenia kierowców, na potwierdzenie spełnienia warunków określonych w art. 28 ustawy z dnia 5 stycznia 2011 r. o kierujących pojazdami (Dz. U.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2020</w:t>
      </w:r>
      <w:r w:rsidRPr="001136B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poz.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1268</w:t>
      </w:r>
      <w:r w:rsidRPr="001136BE">
        <w:rPr>
          <w:rFonts w:ascii="Tahoma" w:hAnsi="Tahoma" w:cs="Tahoma"/>
          <w:kern w:val="3"/>
          <w:sz w:val="20"/>
          <w:szCs w:val="20"/>
          <w:lang w:eastAsia="zh-CN" w:bidi="hi-IN"/>
        </w:rPr>
        <w:t>).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</w:p>
    <w:p w:rsidR="0005670A" w:rsidRDefault="0005670A" w:rsidP="0005670A">
      <w:pPr>
        <w:tabs>
          <w:tab w:val="left" w:pos="0"/>
          <w:tab w:val="left" w:pos="284"/>
          <w:tab w:val="left" w:pos="1260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bidi="hi-IN"/>
        </w:rPr>
      </w:pPr>
      <w:r w:rsidRPr="001136BE">
        <w:rPr>
          <w:rFonts w:ascii="Tahoma" w:eastAsia="Times New Roman" w:hAnsi="Tahoma" w:cs="Tahoma"/>
          <w:kern w:val="3"/>
          <w:sz w:val="20"/>
          <w:szCs w:val="20"/>
          <w:lang w:bidi="hi-IN"/>
        </w:rPr>
        <w:tab/>
      </w:r>
      <w:r w:rsidRPr="004B127E">
        <w:rPr>
          <w:rFonts w:ascii="Tahoma" w:eastAsia="Times New Roman" w:hAnsi="Tahoma" w:cs="Tahoma"/>
          <w:kern w:val="3"/>
          <w:sz w:val="20"/>
          <w:szCs w:val="20"/>
          <w:u w:val="single"/>
          <w:lang w:bidi="hi-IN"/>
        </w:rPr>
        <w:t>Wykonawca do spełnienia ww. warunku nie może korzystać z podwykonawcy.</w:t>
      </w:r>
    </w:p>
    <w:p w:rsidR="0005670A" w:rsidRDefault="0005670A" w:rsidP="0005670A">
      <w:pPr>
        <w:ind w:left="284"/>
        <w:jc w:val="both"/>
        <w:rPr>
          <w:rFonts w:ascii="Tahoma" w:hAnsi="Tahoma" w:cs="Tahoma"/>
          <w:sz w:val="20"/>
          <w:szCs w:val="20"/>
        </w:rPr>
      </w:pPr>
      <w:r w:rsidRPr="000921BF">
        <w:rPr>
          <w:rFonts w:ascii="Tahoma" w:hAnsi="Tahoma" w:cs="Tahoma"/>
          <w:sz w:val="20"/>
          <w:szCs w:val="20"/>
        </w:rPr>
        <w:t xml:space="preserve">Zamawiający dokonana oceny spełniania ww. warunku poprzez weryfikację przedłożonej przez Wykonawcę kserokopii dokumentu poświadczonego za zgodność z oryginałem potwierdzającego uzyskanie wpisu </w:t>
      </w:r>
      <w:r w:rsidRPr="000921BF">
        <w:rPr>
          <w:rFonts w:ascii="Tahoma" w:hAnsi="Tahoma" w:cs="Tahoma"/>
          <w:kern w:val="3"/>
          <w:sz w:val="20"/>
          <w:szCs w:val="20"/>
          <w:lang w:eastAsia="zh-CN" w:bidi="hi-IN"/>
        </w:rPr>
        <w:t>do rejestru przedsiębiorców prowadzących ośrodek szkolenia kierowców.</w:t>
      </w:r>
    </w:p>
    <w:p w:rsidR="0005670A" w:rsidRDefault="0005670A" w:rsidP="0005670A">
      <w:pPr>
        <w:jc w:val="both"/>
        <w:rPr>
          <w:rFonts w:eastAsia="Times New Roman"/>
          <w:b/>
          <w:i/>
        </w:rPr>
      </w:pPr>
      <w:r w:rsidRPr="001136BE">
        <w:rPr>
          <w:rFonts w:ascii="Tahoma" w:eastAsia="Times New Roman" w:hAnsi="Tahoma" w:cs="Tahoma"/>
          <w:b/>
          <w:bCs/>
          <w:kern w:val="3"/>
          <w:sz w:val="20"/>
          <w:szCs w:val="20"/>
          <w:u w:val="single"/>
          <w:lang w:eastAsia="zh-CN" w:bidi="hi-IN"/>
        </w:rPr>
        <w:t>2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u w:val="single"/>
          <w:lang w:eastAsia="zh-CN" w:bidi="hi-IN"/>
        </w:rPr>
        <w:t>.</w:t>
      </w:r>
      <w:r w:rsidRPr="001136BE">
        <w:rPr>
          <w:rFonts w:ascii="Tahoma" w:eastAsia="Times New Roman" w:hAnsi="Tahoma" w:cs="Tahoma"/>
          <w:b/>
          <w:bCs/>
          <w:kern w:val="3"/>
          <w:sz w:val="20"/>
          <w:szCs w:val="20"/>
          <w:u w:val="single"/>
          <w:lang w:eastAsia="zh-CN" w:bidi="hi-IN"/>
        </w:rPr>
        <w:t xml:space="preserve"> sytuacji ekonomicznej i finansowej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Pr="005B03C1">
        <w:rPr>
          <w:rFonts w:ascii="Tahoma" w:eastAsia="Times New Roman" w:hAnsi="Tahoma" w:cs="Tahoma"/>
          <w:b/>
          <w:i/>
          <w:sz w:val="20"/>
          <w:szCs w:val="20"/>
        </w:rPr>
        <w:t>– nie zostały określone.</w:t>
      </w:r>
    </w:p>
    <w:p w:rsidR="0005670A" w:rsidRPr="001136BE" w:rsidRDefault="0005670A" w:rsidP="0005670A">
      <w:pPr>
        <w:widowControl w:val="0"/>
        <w:tabs>
          <w:tab w:val="left" w:pos="0"/>
        </w:tabs>
        <w:spacing w:after="0" w:line="240" w:lineRule="auto"/>
        <w:jc w:val="both"/>
        <w:rPr>
          <w:rFonts w:ascii="Tahoma" w:eastAsia="SimSun" w:hAnsi="Tahoma" w:cs="Tahoma"/>
          <w:b/>
          <w:i/>
          <w:kern w:val="1"/>
          <w:sz w:val="20"/>
          <w:szCs w:val="20"/>
          <w:u w:val="single"/>
          <w:lang w:eastAsia="zh-CN" w:bidi="hi-IN"/>
        </w:rPr>
      </w:pPr>
      <w:r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>3.</w:t>
      </w:r>
      <w:r w:rsidRPr="001136BE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 posiadania </w:t>
      </w:r>
      <w:r w:rsidRPr="001136BE">
        <w:rPr>
          <w:rFonts w:ascii="Tahoma" w:eastAsia="SimSun" w:hAnsi="Tahoma" w:cs="Tahoma"/>
          <w:b/>
          <w:i/>
          <w:kern w:val="1"/>
          <w:sz w:val="20"/>
          <w:szCs w:val="20"/>
          <w:u w:val="single"/>
          <w:lang w:eastAsia="zh-CN" w:bidi="hi-IN"/>
        </w:rPr>
        <w:t>zdolności technicznej lub zawodowej:</w:t>
      </w:r>
    </w:p>
    <w:p w:rsidR="0005670A" w:rsidRPr="00F360B1" w:rsidRDefault="0005670A" w:rsidP="0005670A">
      <w:pPr>
        <w:spacing w:before="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F360B1">
        <w:rPr>
          <w:rFonts w:ascii="Tahoma" w:hAnsi="Tahoma" w:cs="Tahoma"/>
          <w:sz w:val="20"/>
          <w:szCs w:val="20"/>
          <w:lang w:val="x-none" w:eastAsia="x-none"/>
        </w:rPr>
        <w:t xml:space="preserve">Zamawiający uzna warunek za spełniony, jeżeli Wykonawca: </w:t>
      </w:r>
    </w:p>
    <w:p w:rsidR="00754C76" w:rsidRPr="00754C76" w:rsidRDefault="00754C76" w:rsidP="00754C76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  <w:u w:val="single"/>
          <w14:cntxtAlts/>
        </w:rPr>
      </w:pPr>
      <w:r w:rsidRPr="00754C76">
        <w:rPr>
          <w:rFonts w:ascii="Tahoma" w:hAnsi="Tahoma" w:cs="Tahoma"/>
          <w:sz w:val="20"/>
          <w:szCs w:val="20"/>
        </w:rPr>
        <w:t xml:space="preserve">wykaże </w:t>
      </w:r>
      <w:r w:rsidRPr="00754C76">
        <w:rPr>
          <w:rFonts w:ascii="Tahoma" w:eastAsia="TimesNewRoman" w:hAnsi="Tahoma" w:cs="Tahoma"/>
          <w:sz w:val="20"/>
          <w:szCs w:val="20"/>
        </w:rPr>
        <w:t xml:space="preserve">wykonane, a w przypadku świadczeń powtarzających się lub ciągłych również wykonywane w okresie ostatnich 3 lat, a jeżeli okres prowadzenia działalności jest krótszy – w tym okresie, </w:t>
      </w:r>
      <w:r w:rsidRPr="00754C76">
        <w:rPr>
          <w:rFonts w:ascii="Tahoma" w:hAnsi="Tahoma" w:cs="Tahoma"/>
          <w:sz w:val="20"/>
          <w:szCs w:val="20"/>
        </w:rPr>
        <w:t xml:space="preserve">dwie usługi szkoleniowe, </w:t>
      </w:r>
      <w:r w:rsidRPr="00754C76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dla co najmniej </w:t>
      </w:r>
      <w:r w:rsidRPr="00754C76">
        <w:rPr>
          <w:rFonts w:ascii="Tahoma" w:hAnsi="Tahoma" w:cs="Tahoma"/>
          <w:sz w:val="20"/>
          <w:szCs w:val="20"/>
          <w:lang w:eastAsia="x-none"/>
          <w14:cntxtAlts/>
        </w:rPr>
        <w:t>1</w:t>
      </w:r>
      <w:r w:rsidRPr="00754C76">
        <w:rPr>
          <w:rFonts w:ascii="Tahoma" w:hAnsi="Tahoma" w:cs="Tahoma"/>
          <w:sz w:val="20"/>
          <w:szCs w:val="20"/>
          <w:lang w:val="x-none" w:eastAsia="x-none"/>
          <w14:cntxtAlts/>
        </w:rPr>
        <w:t>0 osób</w:t>
      </w:r>
      <w:r w:rsidRPr="00754C76">
        <w:rPr>
          <w:rFonts w:ascii="Tahoma" w:hAnsi="Tahoma" w:cs="Tahoma"/>
          <w:sz w:val="20"/>
          <w:szCs w:val="20"/>
          <w:lang w:eastAsia="x-none"/>
          <w14:cntxtAlts/>
        </w:rPr>
        <w:t xml:space="preserve"> każda usługa</w:t>
      </w:r>
      <w:r w:rsidRPr="00754C76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, z zakresu prawa </w:t>
      </w:r>
      <w:r w:rsidRPr="00754C76">
        <w:rPr>
          <w:rFonts w:ascii="Tahoma" w:hAnsi="Tahoma" w:cs="Tahoma"/>
          <w:sz w:val="20"/>
          <w:szCs w:val="20"/>
          <w:lang w:val="x-none" w:eastAsia="x-none"/>
          <w14:cntxtAlts/>
        </w:rPr>
        <w:lastRenderedPageBreak/>
        <w:t>jazdy kategorii</w:t>
      </w:r>
      <w:r w:rsidRPr="00754C76">
        <w:rPr>
          <w:rFonts w:ascii="Tahoma" w:hAnsi="Tahoma" w:cs="Tahoma"/>
          <w:sz w:val="20"/>
          <w:szCs w:val="20"/>
          <w:lang w:eastAsia="x-none"/>
          <w14:cntxtAlts/>
        </w:rPr>
        <w:t xml:space="preserve"> D</w:t>
      </w:r>
      <w:r w:rsidRPr="00754C76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 (część teoretyczna i praktyczna)</w:t>
      </w:r>
      <w:r w:rsidRPr="00754C76">
        <w:rPr>
          <w:rFonts w:ascii="Tahoma" w:hAnsi="Tahoma" w:cs="Tahoma"/>
          <w:sz w:val="20"/>
          <w:szCs w:val="20"/>
          <w:lang w:eastAsia="x-none"/>
          <w14:cntxtAlts/>
        </w:rPr>
        <w:t xml:space="preserve"> wraz z kwalifikacją wstępną przyspieszoną lub kwalifikacją wstępną uzupełniającą przyspieszoną</w:t>
      </w:r>
      <w:r w:rsidRPr="00754C76">
        <w:rPr>
          <w:rFonts w:ascii="Tahoma" w:hAnsi="Tahoma" w:cs="Tahoma"/>
          <w:sz w:val="20"/>
          <w:szCs w:val="20"/>
          <w14:cntxtAlts/>
        </w:rPr>
        <w:t xml:space="preserve"> </w:t>
      </w:r>
      <w:r w:rsidRPr="00754C76">
        <w:rPr>
          <w:rFonts w:ascii="Tahoma" w:eastAsia="TimesNewRoman" w:hAnsi="Tahoma" w:cs="Tahoma"/>
          <w:sz w:val="20"/>
          <w:szCs w:val="20"/>
        </w:rPr>
        <w:t>wraz z podaniem liczby osób objętych usługą, przedmiotu, dat wykonania i podmiotów, na rzecz których dana usługa została wykonana lub jest wykonywana, oraz załączeniem dowodów</w:t>
      </w:r>
      <w:r w:rsidRPr="00754C76">
        <w:rPr>
          <w:rFonts w:ascii="Tahoma" w:hAnsi="Tahoma" w:cs="Tahoma"/>
          <w:sz w:val="20"/>
          <w:szCs w:val="20"/>
          <w14:cntxtAlts/>
        </w:rPr>
        <w:t xml:space="preserve">, o których mowa w § 9 ust. 1 pkt 2) Rozporządzenia Ministra Rozwoju, Pracy i Technologii z dnia 23 grudnia 2020r. w sprawie podmiotowych środków dowodowych oraz innych dokumentów lub oświadczeń, jakich może żądać zamawiający od wykonawcy (Dz.U. 2020 r., poz. 2415). </w:t>
      </w:r>
    </w:p>
    <w:p w:rsidR="0005670A" w:rsidRPr="00F360B1" w:rsidRDefault="0005670A" w:rsidP="0005670A">
      <w:pPr>
        <w:keepNext/>
        <w:tabs>
          <w:tab w:val="left" w:pos="1260"/>
        </w:tabs>
        <w:spacing w:after="0"/>
        <w:jc w:val="both"/>
        <w:textAlignment w:val="baseline"/>
        <w:rPr>
          <w:rFonts w:ascii="Tahoma" w:hAnsi="Tahoma" w:cs="Tahoma"/>
          <w:sz w:val="20"/>
          <w:szCs w:val="20"/>
          <w:u w:val="single"/>
          <w14:cntxtAlts/>
        </w:rPr>
      </w:pPr>
      <w:r w:rsidRPr="00F360B1">
        <w:rPr>
          <w:rFonts w:ascii="Tahoma" w:hAnsi="Tahoma" w:cs="Tahoma"/>
          <w:sz w:val="20"/>
          <w:szCs w:val="20"/>
          <w:u w:val="single"/>
          <w14:cntxtAlts/>
        </w:rPr>
        <w:t xml:space="preserve">Zamawiający dokona oceny spełniania warunku w oparciu o Wykaz usług szkoleniowych wraz </w:t>
      </w:r>
      <w:r w:rsidRPr="00F360B1">
        <w:rPr>
          <w:rFonts w:ascii="Tahoma" w:hAnsi="Tahoma" w:cs="Tahoma"/>
          <w:sz w:val="20"/>
          <w:szCs w:val="20"/>
          <w:u w:val="single"/>
          <w14:cntxtAlts/>
        </w:rPr>
        <w:br/>
        <w:t xml:space="preserve">z dowodami. </w:t>
      </w:r>
    </w:p>
    <w:p w:rsidR="0005670A" w:rsidRPr="00F360B1" w:rsidRDefault="0005670A" w:rsidP="0005670A">
      <w:pPr>
        <w:keepNext/>
        <w:spacing w:after="0" w:line="240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05670A" w:rsidRPr="00F360B1" w:rsidRDefault="0005670A" w:rsidP="0005670A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F360B1">
        <w:rPr>
          <w:rFonts w:ascii="Tahoma" w:hAnsi="Tahoma" w:cs="Tahoma"/>
          <w:sz w:val="20"/>
          <w:szCs w:val="20"/>
        </w:rPr>
        <w:t>Wykaz usług szkoleniowych wraz z dowodami: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768"/>
        <w:gridCol w:w="1768"/>
        <w:gridCol w:w="1507"/>
        <w:gridCol w:w="1739"/>
        <w:gridCol w:w="1849"/>
      </w:tblGrid>
      <w:tr w:rsidR="0005670A" w:rsidRPr="00843CF7" w:rsidTr="00321B55">
        <w:trPr>
          <w:trHeight w:val="910"/>
        </w:trPr>
        <w:tc>
          <w:tcPr>
            <w:tcW w:w="299" w:type="pct"/>
            <w:vAlign w:val="center"/>
          </w:tcPr>
          <w:p w:rsidR="0005670A" w:rsidRPr="00843CF7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963" w:type="pct"/>
          </w:tcPr>
          <w:p w:rsidR="0005670A" w:rsidRDefault="0005670A" w:rsidP="00321B55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5670A" w:rsidRDefault="0005670A" w:rsidP="00321B55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5670A" w:rsidRPr="00843CF7" w:rsidRDefault="0005670A" w:rsidP="00321B55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Liczba osób objętych usługą</w:t>
            </w:r>
          </w:p>
        </w:tc>
        <w:tc>
          <w:tcPr>
            <w:tcW w:w="963" w:type="pct"/>
            <w:vAlign w:val="center"/>
          </w:tcPr>
          <w:p w:rsidR="0005670A" w:rsidRPr="00843CF7" w:rsidRDefault="0005670A" w:rsidP="00321B5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Nazwa  wykonanej usługi 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/wykonywanej usługi </w:t>
            </w:r>
          </w:p>
          <w:p w:rsidR="0005670A" w:rsidRPr="00843CF7" w:rsidRDefault="0005670A" w:rsidP="00321B5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5670A" w:rsidRPr="00843CF7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21" w:type="pct"/>
            <w:vAlign w:val="center"/>
          </w:tcPr>
          <w:p w:rsidR="0005670A" w:rsidRPr="00843CF7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05670A" w:rsidRPr="00843CF7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05670A" w:rsidRPr="00843CF7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05670A" w:rsidRPr="00843CF7" w:rsidRDefault="0005670A" w:rsidP="00321B5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  <w:p w:rsidR="0005670A" w:rsidRPr="00843CF7" w:rsidRDefault="0005670A" w:rsidP="00321B5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47" w:type="pct"/>
            <w:vAlign w:val="center"/>
          </w:tcPr>
          <w:p w:rsidR="0005670A" w:rsidRPr="00843CF7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05670A" w:rsidRPr="00843CF7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07" w:type="pct"/>
          </w:tcPr>
          <w:p w:rsidR="0005670A" w:rsidRPr="00843CF7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5670A" w:rsidRPr="00843CF7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05670A" w:rsidRPr="002B7512" w:rsidTr="00321B55">
        <w:trPr>
          <w:trHeight w:val="314"/>
        </w:trPr>
        <w:tc>
          <w:tcPr>
            <w:tcW w:w="299" w:type="pct"/>
            <w:vAlign w:val="center"/>
          </w:tcPr>
          <w:p w:rsidR="0005670A" w:rsidRPr="00B46A84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63" w:type="pct"/>
          </w:tcPr>
          <w:p w:rsidR="0005670A" w:rsidRPr="00B46A84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63" w:type="pct"/>
            <w:vAlign w:val="center"/>
          </w:tcPr>
          <w:p w:rsidR="0005670A" w:rsidRPr="00B46A84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1" w:type="pct"/>
            <w:vAlign w:val="center"/>
          </w:tcPr>
          <w:p w:rsidR="0005670A" w:rsidRPr="00B46A84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7" w:type="pct"/>
            <w:vAlign w:val="center"/>
          </w:tcPr>
          <w:p w:rsidR="0005670A" w:rsidRPr="00B46A84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07" w:type="pct"/>
          </w:tcPr>
          <w:p w:rsidR="0005670A" w:rsidRPr="002B7512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05670A" w:rsidRPr="000F4729" w:rsidTr="00321B55">
        <w:trPr>
          <w:trHeight w:val="660"/>
        </w:trPr>
        <w:tc>
          <w:tcPr>
            <w:tcW w:w="299" w:type="pct"/>
            <w:vAlign w:val="center"/>
          </w:tcPr>
          <w:p w:rsidR="0005670A" w:rsidRPr="00096E0F" w:rsidRDefault="0005670A" w:rsidP="00321B5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63" w:type="pct"/>
          </w:tcPr>
          <w:p w:rsidR="0005670A" w:rsidRPr="00B46A84" w:rsidRDefault="0005670A" w:rsidP="00321B55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pct"/>
          </w:tcPr>
          <w:p w:rsidR="0005670A" w:rsidRPr="00B46A84" w:rsidRDefault="0005670A" w:rsidP="00321B55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1" w:type="pct"/>
          </w:tcPr>
          <w:p w:rsidR="0005670A" w:rsidRDefault="0005670A" w:rsidP="00321B55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7" w:type="pct"/>
          </w:tcPr>
          <w:p w:rsidR="0005670A" w:rsidRPr="00644F5A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5670A" w:rsidRPr="000F4729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670A" w:rsidRPr="000F4729" w:rsidTr="00321B55">
        <w:trPr>
          <w:trHeight w:val="567"/>
        </w:trPr>
        <w:tc>
          <w:tcPr>
            <w:tcW w:w="299" w:type="pct"/>
          </w:tcPr>
          <w:p w:rsidR="0005670A" w:rsidRPr="00096E0F" w:rsidRDefault="0005670A" w:rsidP="00321B5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5670A" w:rsidRPr="00096E0F" w:rsidRDefault="0005670A" w:rsidP="00321B55">
            <w:pPr>
              <w:suppressAutoHyphens/>
              <w:spacing w:after="0" w:line="36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6F320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63" w:type="pct"/>
          </w:tcPr>
          <w:p w:rsidR="0005670A" w:rsidRPr="00B46A84" w:rsidRDefault="0005670A" w:rsidP="00321B55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pct"/>
          </w:tcPr>
          <w:p w:rsidR="0005670A" w:rsidRPr="00B46A84" w:rsidRDefault="0005670A" w:rsidP="00321B55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1" w:type="pct"/>
          </w:tcPr>
          <w:p w:rsidR="0005670A" w:rsidRDefault="0005670A" w:rsidP="00321B55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7" w:type="pct"/>
          </w:tcPr>
          <w:p w:rsidR="0005670A" w:rsidRPr="00644F5A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pct"/>
          </w:tcPr>
          <w:p w:rsidR="0005670A" w:rsidRPr="000F4729" w:rsidRDefault="0005670A" w:rsidP="00321B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5670A" w:rsidRPr="00F360B1" w:rsidRDefault="0005670A" w:rsidP="0005670A">
      <w:pPr>
        <w:tabs>
          <w:tab w:val="left" w:pos="567"/>
        </w:tabs>
        <w:autoSpaceDE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  <w14:cntxtAlts/>
        </w:rPr>
      </w:pPr>
    </w:p>
    <w:p w:rsidR="0005670A" w:rsidRDefault="0005670A" w:rsidP="0005670A">
      <w:pPr>
        <w:pStyle w:val="Tekstpodstawowy2"/>
        <w:spacing w:after="0" w:line="240" w:lineRule="auto"/>
        <w:jc w:val="both"/>
      </w:pPr>
    </w:p>
    <w:p w:rsidR="0005670A" w:rsidRPr="00957C28" w:rsidRDefault="0005670A" w:rsidP="0005670A">
      <w:pPr>
        <w:pStyle w:val="Tekstpodstawowy2"/>
        <w:spacing w:after="0" w:line="240" w:lineRule="auto"/>
        <w:jc w:val="both"/>
      </w:pPr>
    </w:p>
    <w:p w:rsidR="0005670A" w:rsidRDefault="0005670A" w:rsidP="0005670A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05670A" w:rsidRDefault="0005670A" w:rsidP="0005670A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05670A" w:rsidRPr="00747283" w:rsidRDefault="0005670A" w:rsidP="0005670A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05670A" w:rsidRPr="00747283" w:rsidRDefault="0005670A" w:rsidP="0005670A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05670A" w:rsidRPr="00747283" w:rsidRDefault="0005670A" w:rsidP="0005670A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05670A" w:rsidRDefault="0005670A" w:rsidP="0005670A"/>
    <w:p w:rsidR="0005670A" w:rsidRDefault="0005670A" w:rsidP="0005670A"/>
    <w:p w:rsidR="00A11715" w:rsidRPr="0005670A" w:rsidRDefault="00A11715" w:rsidP="0005670A"/>
    <w:sectPr w:rsidR="00A11715" w:rsidRPr="0005670A" w:rsidSect="00A117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01" w:rsidRDefault="00751B01" w:rsidP="00751B01">
      <w:pPr>
        <w:spacing w:after="0" w:line="240" w:lineRule="auto"/>
      </w:pPr>
      <w:r>
        <w:separator/>
      </w:r>
    </w:p>
  </w:endnote>
  <w:endnote w:type="continuationSeparator" w:id="0">
    <w:p w:rsidR="00751B01" w:rsidRDefault="00751B01" w:rsidP="007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01" w:rsidRDefault="00751B01" w:rsidP="00751B01">
      <w:pPr>
        <w:spacing w:after="0" w:line="240" w:lineRule="auto"/>
      </w:pPr>
      <w:r>
        <w:separator/>
      </w:r>
    </w:p>
  </w:footnote>
  <w:footnote w:type="continuationSeparator" w:id="0">
    <w:p w:rsidR="00751B01" w:rsidRDefault="00751B01" w:rsidP="007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01" w:rsidRDefault="00751B01">
    <w:pPr>
      <w:pStyle w:val="Nagwek"/>
    </w:pPr>
    <w:r>
      <w:rPr>
        <w:noProof/>
        <w:lang w:eastAsia="pl-PL"/>
      </w:rPr>
      <w:drawing>
        <wp:inline distT="0" distB="0" distL="0" distR="0" wp14:anchorId="0409470E" wp14:editId="7B2D116C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B01" w:rsidRDefault="00751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E5F"/>
    <w:multiLevelType w:val="hybridMultilevel"/>
    <w:tmpl w:val="4184D4B4"/>
    <w:lvl w:ilvl="0" w:tplc="7A7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58AC"/>
    <w:multiLevelType w:val="hybridMultilevel"/>
    <w:tmpl w:val="DA34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F2FE1"/>
    <w:multiLevelType w:val="hybridMultilevel"/>
    <w:tmpl w:val="7AD473EE"/>
    <w:lvl w:ilvl="0" w:tplc="C19CFD5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EB067E"/>
    <w:multiLevelType w:val="hybridMultilevel"/>
    <w:tmpl w:val="A8544E8A"/>
    <w:lvl w:ilvl="0" w:tplc="E35A73AA">
      <w:start w:val="1"/>
      <w:numFmt w:val="lowerLetter"/>
      <w:lvlText w:val="%1)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F73D8A"/>
    <w:multiLevelType w:val="hybridMultilevel"/>
    <w:tmpl w:val="3B58F1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E6025"/>
    <w:multiLevelType w:val="hybridMultilevel"/>
    <w:tmpl w:val="90F21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D3807"/>
    <w:multiLevelType w:val="hybridMultilevel"/>
    <w:tmpl w:val="21204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6530"/>
    <w:multiLevelType w:val="hybridMultilevel"/>
    <w:tmpl w:val="3EBADD3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61DD"/>
    <w:multiLevelType w:val="hybridMultilevel"/>
    <w:tmpl w:val="D8ACC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434C5C"/>
    <w:multiLevelType w:val="hybridMultilevel"/>
    <w:tmpl w:val="E26288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20881"/>
    <w:multiLevelType w:val="hybridMultilevel"/>
    <w:tmpl w:val="9822EFF0"/>
    <w:lvl w:ilvl="0" w:tplc="5AC00E9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7B601D"/>
    <w:multiLevelType w:val="multilevel"/>
    <w:tmpl w:val="F408916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>
    <w:nsid w:val="49D120CF"/>
    <w:multiLevelType w:val="hybridMultilevel"/>
    <w:tmpl w:val="D5108734"/>
    <w:lvl w:ilvl="0" w:tplc="640819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266684"/>
    <w:multiLevelType w:val="hybridMultilevel"/>
    <w:tmpl w:val="29588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9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10980"/>
    <w:multiLevelType w:val="hybridMultilevel"/>
    <w:tmpl w:val="A9B03B16"/>
    <w:lvl w:ilvl="0" w:tplc="18DC138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34"/>
    <w:multiLevelType w:val="hybridMultilevel"/>
    <w:tmpl w:val="D414C538"/>
    <w:lvl w:ilvl="0" w:tplc="050E53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A5F9F"/>
    <w:multiLevelType w:val="hybridMultilevel"/>
    <w:tmpl w:val="1D3273D8"/>
    <w:lvl w:ilvl="0" w:tplc="9642FA8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0D7434"/>
    <w:multiLevelType w:val="hybridMultilevel"/>
    <w:tmpl w:val="2E4C8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2"/>
  </w:num>
  <w:num w:numId="5">
    <w:abstractNumId w:val="23"/>
  </w:num>
  <w:num w:numId="6">
    <w:abstractNumId w:val="4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22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14"/>
  </w:num>
  <w:num w:numId="22">
    <w:abstractNumId w:val="24"/>
  </w:num>
  <w:num w:numId="23">
    <w:abstractNumId w:val="8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E"/>
    <w:rsid w:val="000414BF"/>
    <w:rsid w:val="0005670A"/>
    <w:rsid w:val="000921BF"/>
    <w:rsid w:val="000E72CF"/>
    <w:rsid w:val="001173E4"/>
    <w:rsid w:val="001723D4"/>
    <w:rsid w:val="001977B4"/>
    <w:rsid w:val="001E555D"/>
    <w:rsid w:val="0023333A"/>
    <w:rsid w:val="002A7CB8"/>
    <w:rsid w:val="00374421"/>
    <w:rsid w:val="003E5FA5"/>
    <w:rsid w:val="004612DF"/>
    <w:rsid w:val="004725C3"/>
    <w:rsid w:val="004C5262"/>
    <w:rsid w:val="004E13EB"/>
    <w:rsid w:val="00561EAC"/>
    <w:rsid w:val="005B0942"/>
    <w:rsid w:val="005C6CF7"/>
    <w:rsid w:val="005D505E"/>
    <w:rsid w:val="00694864"/>
    <w:rsid w:val="006E4FF8"/>
    <w:rsid w:val="00740369"/>
    <w:rsid w:val="00751B01"/>
    <w:rsid w:val="00754C76"/>
    <w:rsid w:val="00787228"/>
    <w:rsid w:val="00803C12"/>
    <w:rsid w:val="00821717"/>
    <w:rsid w:val="008D5EAC"/>
    <w:rsid w:val="00A11715"/>
    <w:rsid w:val="00A3567E"/>
    <w:rsid w:val="00AC055E"/>
    <w:rsid w:val="00AC2953"/>
    <w:rsid w:val="00B50D3C"/>
    <w:rsid w:val="00B833E3"/>
    <w:rsid w:val="00C05643"/>
    <w:rsid w:val="00C22B18"/>
    <w:rsid w:val="00C77C2C"/>
    <w:rsid w:val="00C84B51"/>
    <w:rsid w:val="00C86D1A"/>
    <w:rsid w:val="00CD22DD"/>
    <w:rsid w:val="00CE7DA4"/>
    <w:rsid w:val="00DD5CD2"/>
    <w:rsid w:val="00DF7823"/>
    <w:rsid w:val="00E26D54"/>
    <w:rsid w:val="00E475C9"/>
    <w:rsid w:val="00EA5FD9"/>
    <w:rsid w:val="00EB099E"/>
    <w:rsid w:val="00EE788C"/>
    <w:rsid w:val="00F360B1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1173E4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1173E4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C612-E133-4D37-8077-B9B4015B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10</cp:revision>
  <cp:lastPrinted>2021-03-22T10:32:00Z</cp:lastPrinted>
  <dcterms:created xsi:type="dcterms:W3CDTF">2020-08-05T06:05:00Z</dcterms:created>
  <dcterms:modified xsi:type="dcterms:W3CDTF">2021-03-22T10:33:00Z</dcterms:modified>
</cp:coreProperties>
</file>