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6C" w:rsidRPr="0065516C" w:rsidRDefault="0065516C" w:rsidP="00396A40">
      <w:pPr>
        <w:spacing w:line="240" w:lineRule="auto"/>
        <w:ind w:firstLine="142"/>
        <w:contextualSpacing/>
        <w:rPr>
          <w:rFonts w:ascii="Verdana" w:hAnsi="Verdana"/>
          <w:sz w:val="18"/>
          <w:szCs w:val="18"/>
        </w:rPr>
      </w:pPr>
      <w:r w:rsidRPr="0065516C">
        <w:rPr>
          <w:rFonts w:ascii="Verdana" w:hAnsi="Verdana"/>
          <w:b/>
          <w:sz w:val="18"/>
          <w:szCs w:val="18"/>
        </w:rPr>
        <w:t>Numer sprawy: 1/2016, dotyczy części I</w:t>
      </w:r>
      <w:r w:rsidRPr="0065516C">
        <w:rPr>
          <w:rFonts w:ascii="Verdana" w:hAnsi="Verdana"/>
          <w:b/>
          <w:sz w:val="18"/>
          <w:szCs w:val="18"/>
        </w:rPr>
        <w:tab/>
      </w:r>
      <w:r w:rsidRPr="0065516C">
        <w:rPr>
          <w:rFonts w:ascii="Verdana" w:hAnsi="Verdana"/>
          <w:sz w:val="18"/>
          <w:szCs w:val="18"/>
        </w:rPr>
        <w:t xml:space="preserve">       </w:t>
      </w:r>
      <w:r w:rsidRPr="0065516C">
        <w:rPr>
          <w:rFonts w:ascii="Verdana" w:hAnsi="Verdana"/>
          <w:sz w:val="18"/>
          <w:szCs w:val="18"/>
        </w:rPr>
        <w:tab/>
      </w:r>
      <w:r w:rsidRPr="0065516C">
        <w:rPr>
          <w:rFonts w:ascii="Verdana" w:hAnsi="Verdana"/>
          <w:sz w:val="18"/>
          <w:szCs w:val="18"/>
        </w:rPr>
        <w:tab/>
      </w:r>
      <w:r w:rsidR="00396A40">
        <w:rPr>
          <w:rFonts w:ascii="Verdana" w:hAnsi="Verdana"/>
          <w:sz w:val="18"/>
          <w:szCs w:val="18"/>
        </w:rPr>
        <w:t xml:space="preserve">       </w:t>
      </w:r>
      <w:r w:rsidRPr="0065516C">
        <w:rPr>
          <w:rFonts w:ascii="Verdana" w:hAnsi="Verdana"/>
          <w:sz w:val="18"/>
          <w:szCs w:val="18"/>
        </w:rPr>
        <w:t>Warszawa, dn. 09.03.2016 r.</w:t>
      </w:r>
    </w:p>
    <w:p w:rsidR="0065516C" w:rsidRPr="0065516C" w:rsidRDefault="0065516C" w:rsidP="0065516C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5516C">
        <w:rPr>
          <w:rFonts w:ascii="Verdana" w:hAnsi="Verdana"/>
          <w:sz w:val="18"/>
          <w:szCs w:val="18"/>
        </w:rPr>
        <w:t>Nasz znak: OA.C.ZP.222</w:t>
      </w:r>
      <w:r w:rsidR="00F05230">
        <w:rPr>
          <w:rFonts w:ascii="Verdana" w:hAnsi="Verdana"/>
          <w:sz w:val="18"/>
          <w:szCs w:val="18"/>
        </w:rPr>
        <w:t>.54.</w:t>
      </w:r>
      <w:bookmarkStart w:id="0" w:name="_GoBack"/>
      <w:bookmarkEnd w:id="0"/>
      <w:r w:rsidRPr="0065516C">
        <w:rPr>
          <w:rFonts w:ascii="Verdana" w:hAnsi="Verdana"/>
          <w:sz w:val="18"/>
          <w:szCs w:val="18"/>
        </w:rPr>
        <w:t xml:space="preserve">JGK.2016                                      </w:t>
      </w:r>
    </w:p>
    <w:p w:rsidR="0065516C" w:rsidRDefault="0065516C" w:rsidP="0065516C">
      <w:pPr>
        <w:spacing w:after="0" w:line="240" w:lineRule="auto"/>
        <w:ind w:left="3012"/>
        <w:jc w:val="center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65516C" w:rsidRPr="0065516C" w:rsidRDefault="00396A40" w:rsidP="0065516C">
      <w:pPr>
        <w:spacing w:after="0" w:line="240" w:lineRule="auto"/>
        <w:ind w:left="3012"/>
        <w:jc w:val="center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  <w:r w:rsidRPr="00396A40">
        <w:rPr>
          <w:rFonts w:ascii="Verdana" w:eastAsia="Times New Roman" w:hAnsi="Verdana" w:cs="Verdana"/>
          <w:b/>
          <w:sz w:val="18"/>
          <w:szCs w:val="18"/>
          <w:lang w:eastAsia="ar-SA"/>
        </w:rPr>
        <w:t xml:space="preserve">                     </w:t>
      </w:r>
      <w:r>
        <w:rPr>
          <w:rFonts w:ascii="Verdana" w:eastAsia="Times New Roman" w:hAnsi="Verdana" w:cs="Verdan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Verdana"/>
          <w:b/>
          <w:sz w:val="18"/>
          <w:szCs w:val="18"/>
          <w:lang w:eastAsia="ar-SA"/>
        </w:rPr>
        <w:tab/>
      </w:r>
      <w:r>
        <w:rPr>
          <w:rFonts w:ascii="Verdana" w:eastAsia="Times New Roman" w:hAnsi="Verdana" w:cs="Verdana"/>
          <w:b/>
          <w:sz w:val="18"/>
          <w:szCs w:val="18"/>
          <w:lang w:eastAsia="ar-SA"/>
        </w:rPr>
        <w:tab/>
      </w:r>
      <w:r w:rsidRPr="00396A40">
        <w:rPr>
          <w:rFonts w:ascii="Verdana" w:eastAsia="Times New Roman" w:hAnsi="Verdana" w:cs="Verdana"/>
          <w:b/>
          <w:sz w:val="18"/>
          <w:szCs w:val="18"/>
          <w:lang w:eastAsia="ar-SA"/>
        </w:rPr>
        <w:t xml:space="preserve"> </w:t>
      </w:r>
      <w:r w:rsidR="0065516C" w:rsidRPr="0065516C"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  <w:t>Do wszystkich Wykonawców</w:t>
      </w:r>
    </w:p>
    <w:p w:rsidR="0065516C" w:rsidRPr="0065516C" w:rsidRDefault="0065516C" w:rsidP="0065516C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65516C" w:rsidRPr="0065516C" w:rsidRDefault="0065516C" w:rsidP="0065516C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65516C">
        <w:rPr>
          <w:rFonts w:ascii="Verdana" w:eastAsia="Times New Roman" w:hAnsi="Verdana" w:cs="Tahoma"/>
          <w:b/>
          <w:sz w:val="18"/>
          <w:szCs w:val="18"/>
        </w:rPr>
        <w:t>ZAWIADOMIENIE O WYBORZE OFERTY NAJKORZYSTNIEJSZEJ WRAZ ZE STRESZCZENIEM OCENY I PO</w:t>
      </w:r>
      <w:r w:rsidR="00396A40">
        <w:rPr>
          <w:rFonts w:ascii="Verdana" w:eastAsia="Times New Roman" w:hAnsi="Verdana" w:cs="Tahoma"/>
          <w:b/>
          <w:sz w:val="18"/>
          <w:szCs w:val="18"/>
        </w:rPr>
        <w:t xml:space="preserve">RÓWNANIEM ZŁOŻONYCH OFERT ORAZ </w:t>
      </w:r>
      <w:r w:rsidRPr="0065516C">
        <w:rPr>
          <w:rFonts w:ascii="Verdana" w:eastAsia="Times New Roman" w:hAnsi="Verdana" w:cs="Tahoma"/>
          <w:b/>
          <w:sz w:val="18"/>
          <w:szCs w:val="18"/>
        </w:rPr>
        <w:t>O OFERCIE ODRZUCONEJ</w:t>
      </w:r>
    </w:p>
    <w:p w:rsidR="0065516C" w:rsidRPr="0065516C" w:rsidRDefault="0065516C" w:rsidP="0065516C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65516C">
        <w:rPr>
          <w:rFonts w:ascii="Verdana" w:eastAsia="Times New Roman" w:hAnsi="Verdana" w:cs="Tahoma"/>
          <w:sz w:val="18"/>
          <w:szCs w:val="18"/>
        </w:rPr>
        <w:t>W POSTĘPOWANIU NA</w:t>
      </w:r>
    </w:p>
    <w:p w:rsidR="0065516C" w:rsidRPr="0065516C" w:rsidRDefault="0065516C" w:rsidP="0065516C">
      <w:pPr>
        <w:spacing w:after="0" w:line="240" w:lineRule="auto"/>
        <w:ind w:left="142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65516C">
        <w:rPr>
          <w:rFonts w:ascii="Verdana" w:eastAsia="Times New Roman" w:hAnsi="Verdana" w:cs="Tahoma"/>
          <w:sz w:val="18"/>
          <w:szCs w:val="18"/>
        </w:rPr>
        <w:t>„</w:t>
      </w:r>
      <w:r w:rsidRPr="0065516C">
        <w:rPr>
          <w:rFonts w:ascii="Verdana" w:hAnsi="Verdana"/>
          <w:sz w:val="18"/>
          <w:szCs w:val="18"/>
          <w:u w:val="single"/>
        </w:rPr>
        <w:t xml:space="preserve">usługę doprowadzenia skierowanych przez Urząd Pracy m.st. Warszawy bezrobotnych będących </w:t>
      </w:r>
      <w:r w:rsidRPr="0065516C">
        <w:rPr>
          <w:rFonts w:ascii="Verdana" w:hAnsi="Verdana"/>
          <w:sz w:val="18"/>
          <w:szCs w:val="18"/>
          <w:u w:val="single"/>
        </w:rPr>
        <w:br/>
        <w:t xml:space="preserve">w szczególnej sytuacji na rynku pracy do podjęcia zatrudnienia lub innej pracy zarobkowej </w:t>
      </w:r>
      <w:r w:rsidRPr="0065516C">
        <w:rPr>
          <w:rFonts w:ascii="Verdana" w:hAnsi="Verdana"/>
          <w:sz w:val="18"/>
          <w:szCs w:val="18"/>
          <w:u w:val="single"/>
        </w:rPr>
        <w:br/>
        <w:t xml:space="preserve">na podstawie umów cywilnoprawnych, stanowiących odpowiednią pracę, przez nieprzerwany okres co najmniej 6 miesięcy, zgodnie z art. 61b ustawy z dnia 20 kwietnia 2004 r. o promocji zatrudnienia </w:t>
      </w:r>
      <w:r w:rsidR="00396A40">
        <w:rPr>
          <w:rFonts w:ascii="Verdana" w:hAnsi="Verdana"/>
          <w:sz w:val="18"/>
          <w:szCs w:val="18"/>
          <w:u w:val="single"/>
        </w:rPr>
        <w:br/>
      </w:r>
      <w:r w:rsidRPr="0065516C">
        <w:rPr>
          <w:rFonts w:ascii="Verdana" w:hAnsi="Verdana"/>
          <w:sz w:val="18"/>
          <w:szCs w:val="18"/>
          <w:u w:val="single"/>
        </w:rPr>
        <w:t xml:space="preserve">i instytucjach rynku pracy (Dz. U. 2015 r. poz.149 z </w:t>
      </w:r>
      <w:proofErr w:type="spellStart"/>
      <w:r w:rsidRPr="0065516C">
        <w:rPr>
          <w:rFonts w:ascii="Verdana" w:hAnsi="Verdana"/>
          <w:sz w:val="18"/>
          <w:szCs w:val="18"/>
          <w:u w:val="single"/>
        </w:rPr>
        <w:t>późn</w:t>
      </w:r>
      <w:proofErr w:type="spellEnd"/>
      <w:r w:rsidRPr="0065516C">
        <w:rPr>
          <w:rFonts w:ascii="Verdana" w:hAnsi="Verdana"/>
          <w:sz w:val="18"/>
          <w:szCs w:val="18"/>
          <w:u w:val="single"/>
        </w:rPr>
        <w:t>. zm.), zwaną dalej Programem</w:t>
      </w:r>
      <w:r w:rsidRPr="0065516C">
        <w:rPr>
          <w:rFonts w:ascii="Verdana" w:hAnsi="Verdana"/>
          <w:bCs/>
          <w:sz w:val="18"/>
          <w:szCs w:val="18"/>
          <w:u w:val="single"/>
        </w:rPr>
        <w:t>”</w:t>
      </w:r>
      <w:r w:rsidRPr="0065516C">
        <w:rPr>
          <w:rFonts w:ascii="Verdana" w:hAnsi="Verdana"/>
          <w:bCs/>
          <w:sz w:val="18"/>
          <w:szCs w:val="18"/>
        </w:rPr>
        <w:t xml:space="preserve"> - </w:t>
      </w:r>
      <w:r w:rsidRPr="0065516C">
        <w:rPr>
          <w:rFonts w:ascii="Verdana" w:eastAsia="Times New Roman" w:hAnsi="Verdana" w:cs="Tahoma"/>
          <w:b/>
          <w:sz w:val="18"/>
          <w:szCs w:val="18"/>
        </w:rPr>
        <w:t>DOTYCZY CZĘŚCI I.</w:t>
      </w:r>
    </w:p>
    <w:p w:rsidR="0065516C" w:rsidRPr="0065516C" w:rsidRDefault="0065516C" w:rsidP="0065516C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65516C" w:rsidRPr="00396A40" w:rsidRDefault="0065516C" w:rsidP="00396A40">
      <w:pPr>
        <w:spacing w:after="0" w:line="240" w:lineRule="auto"/>
        <w:ind w:left="180" w:firstLine="708"/>
        <w:jc w:val="both"/>
        <w:rPr>
          <w:rFonts w:ascii="Verdana" w:eastAsia="Times New Roman" w:hAnsi="Verdana" w:cs="Verdana"/>
          <w:sz w:val="18"/>
          <w:szCs w:val="18"/>
        </w:rPr>
      </w:pPr>
      <w:r w:rsidRPr="0065516C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65516C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65516C">
        <w:rPr>
          <w:rFonts w:ascii="Verdana" w:eastAsia="Times New Roman" w:hAnsi="Verdana" w:cs="Verdana"/>
          <w:sz w:val="18"/>
          <w:szCs w:val="18"/>
        </w:rPr>
        <w:t xml:space="preserve"> </w:t>
      </w:r>
      <w:r w:rsidRPr="0065516C">
        <w:rPr>
          <w:rFonts w:ascii="Verdana" w:eastAsia="Times New Roman" w:hAnsi="Verdana" w:cs="Verdana"/>
          <w:sz w:val="18"/>
          <w:szCs w:val="18"/>
        </w:rPr>
        <w:br/>
        <w:t xml:space="preserve">z art. 92 ust. 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65516C">
        <w:rPr>
          <w:rFonts w:ascii="Verdana" w:eastAsia="Times New Roman" w:hAnsi="Verdana" w:cs="Verdana"/>
          <w:sz w:val="18"/>
          <w:szCs w:val="18"/>
        </w:rPr>
        <w:t xml:space="preserve"> ustawy z dnia 29 stycznia 2004 r. Prawo zamówień publicznych (</w:t>
      </w:r>
      <w:r w:rsidRPr="0065516C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 z 2015 r. poz. 2164</w:t>
      </w:r>
      <w:r>
        <w:rPr>
          <w:rFonts w:ascii="Verdana" w:eastAsia="Times New Roman" w:hAnsi="Verdana" w:cs="Verdana"/>
          <w:sz w:val="18"/>
          <w:szCs w:val="18"/>
        </w:rPr>
        <w:t xml:space="preserve">), </w:t>
      </w:r>
      <w:r w:rsidRPr="0065516C">
        <w:rPr>
          <w:rFonts w:ascii="Verdana" w:eastAsia="Times New Roman" w:hAnsi="Verdana" w:cs="Verdana"/>
          <w:sz w:val="18"/>
          <w:szCs w:val="18"/>
        </w:rPr>
        <w:t xml:space="preserve">zwanej ustawą, zawiadamia, że </w:t>
      </w:r>
      <w:r>
        <w:rPr>
          <w:rFonts w:ascii="Verdana" w:eastAsia="Times New Roman" w:hAnsi="Verdana" w:cs="Verdana"/>
          <w:sz w:val="18"/>
          <w:szCs w:val="18"/>
        </w:rPr>
        <w:t xml:space="preserve">w ww. postępowaniu prowadzonym </w:t>
      </w:r>
      <w:r w:rsidRPr="0065516C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65516C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65516C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65516C">
        <w:rPr>
          <w:rFonts w:ascii="Verdana" w:eastAsia="Times New Roman" w:hAnsi="Verdana" w:cs="Verdana"/>
          <w:b/>
          <w:sz w:val="18"/>
          <w:szCs w:val="18"/>
        </w:rPr>
        <w:t>ofertę</w:t>
      </w:r>
      <w:r w:rsidRPr="0065516C">
        <w:rPr>
          <w:rFonts w:ascii="Verdana" w:eastAsia="Times New Roman" w:hAnsi="Verdana" w:cs="Verdana"/>
          <w:sz w:val="18"/>
          <w:szCs w:val="18"/>
        </w:rPr>
        <w:t xml:space="preserve"> </w:t>
      </w:r>
      <w:r w:rsidRPr="0065516C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65516C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1,</w:t>
      </w:r>
      <w:r w:rsidRPr="0065516C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65516C">
        <w:rPr>
          <w:rFonts w:ascii="Verdana" w:eastAsia="Times New Roman" w:hAnsi="Verdana" w:cs="Verdana"/>
          <w:sz w:val="18"/>
          <w:szCs w:val="18"/>
        </w:rPr>
        <w:t>Wykonawcę:</w:t>
      </w:r>
    </w:p>
    <w:p w:rsidR="0065516C" w:rsidRPr="0065516C" w:rsidRDefault="0065516C" w:rsidP="0065516C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65516C">
        <w:rPr>
          <w:rFonts w:ascii="Verdana" w:eastAsia="Times New Roman" w:hAnsi="Verdana" w:cs="Tahoma"/>
          <w:b/>
          <w:sz w:val="18"/>
          <w:szCs w:val="18"/>
        </w:rPr>
        <w:t>Polski HR Doradztwo Personalne Sp. z o.o.</w:t>
      </w:r>
    </w:p>
    <w:p w:rsidR="0065516C" w:rsidRPr="0065516C" w:rsidRDefault="0065516C" w:rsidP="0065516C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  <w:r w:rsidRPr="0065516C">
        <w:rPr>
          <w:rFonts w:ascii="Verdana" w:eastAsia="Times New Roman" w:hAnsi="Verdana" w:cs="Tahoma"/>
          <w:sz w:val="18"/>
          <w:szCs w:val="18"/>
        </w:rPr>
        <w:t>ul. Opolska 22, 40-084 Katowice.</w:t>
      </w:r>
    </w:p>
    <w:p w:rsidR="0065516C" w:rsidRPr="0065516C" w:rsidRDefault="0065516C" w:rsidP="0065516C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Times New Roman" w:hAnsi="Verdana" w:cs="Tahoma"/>
          <w:sz w:val="16"/>
          <w:szCs w:val="16"/>
          <w:u w:val="single"/>
        </w:rPr>
      </w:pPr>
    </w:p>
    <w:p w:rsidR="0065516C" w:rsidRPr="0065516C" w:rsidRDefault="0065516C" w:rsidP="0065516C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br/>
        <w:t>w Specyfikacji istotnych warunków</w:t>
      </w:r>
      <w:r w:rsidRPr="0065516C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</w:p>
    <w:p w:rsidR="0065516C" w:rsidRPr="0065516C" w:rsidRDefault="0065516C" w:rsidP="0065516C">
      <w:pPr>
        <w:widowControl w:val="0"/>
        <w:suppressAutoHyphens/>
        <w:spacing w:after="0" w:line="240" w:lineRule="auto"/>
        <w:ind w:left="142"/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</w:pP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1 – cena ofertowa brutto</w:t>
      </w:r>
      <w:r w:rsidRPr="0065516C">
        <w:rPr>
          <w:rFonts w:ascii="Verdana" w:eastAsia="Arial Unicode MS" w:hAnsi="Verdana" w:cs="Tahoma"/>
          <w:i/>
          <w:kern w:val="1"/>
          <w:sz w:val="18"/>
          <w:szCs w:val="18"/>
          <w:lang w:val="x-none" w:eastAsia="ar-SA"/>
        </w:rPr>
        <w:t xml:space="preserve"> 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 xml:space="preserve"> – 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6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0 pkt</w:t>
      </w:r>
    </w:p>
    <w:p w:rsidR="0065516C" w:rsidRPr="0065516C" w:rsidRDefault="0065516C" w:rsidP="0065516C">
      <w:pPr>
        <w:widowControl w:val="0"/>
        <w:suppressAutoHyphens/>
        <w:spacing w:after="0" w:line="240" w:lineRule="auto"/>
        <w:ind w:left="142" w:hanging="27"/>
        <w:jc w:val="both"/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</w:pP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2 –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doświadczenie personelu Wykonawcy - 2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0 pkt</w:t>
      </w:r>
    </w:p>
    <w:p w:rsidR="0065516C" w:rsidRPr="00396A40" w:rsidRDefault="0065516C" w:rsidP="00396A40">
      <w:pPr>
        <w:widowControl w:val="0"/>
        <w:suppressAutoHyphens/>
        <w:spacing w:after="0" w:line="240" w:lineRule="auto"/>
        <w:ind w:left="142" w:hanging="27"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3 –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grupa docelowa - </w:t>
      </w:r>
      <w:r w:rsidRPr="0065516C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20 pkt</w:t>
      </w:r>
    </w:p>
    <w:p w:rsidR="0065516C" w:rsidRPr="00396A40" w:rsidRDefault="0065516C" w:rsidP="00396A40">
      <w:pPr>
        <w:spacing w:before="120" w:after="0" w:line="240" w:lineRule="auto"/>
        <w:ind w:left="180" w:firstLine="709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65516C">
        <w:rPr>
          <w:rFonts w:ascii="Verdana" w:eastAsia="Times New Roman" w:hAnsi="Verdana" w:cs="Tahoma"/>
          <w:sz w:val="18"/>
          <w:szCs w:val="18"/>
          <w:lang w:eastAsia="pl-PL"/>
        </w:rPr>
        <w:t>Zamawiający wyliczył łączną ocenę punktową ofert niepodlegających odrzuceniu, według wzoru podanego w pkt 21.4. SIWZ.</w:t>
      </w:r>
    </w:p>
    <w:p w:rsidR="0065516C" w:rsidRPr="0065516C" w:rsidRDefault="0065516C" w:rsidP="0065516C">
      <w:pPr>
        <w:spacing w:after="0" w:line="24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65516C">
        <w:rPr>
          <w:rFonts w:ascii="Verdana" w:eastAsia="Times New Roman" w:hAnsi="Verdana" w:cs="Tahoma"/>
          <w:bCs/>
          <w:sz w:val="18"/>
          <w:szCs w:val="18"/>
        </w:rPr>
        <w:t xml:space="preserve">Oferta nr 1 </w:t>
      </w:r>
      <w:r w:rsidRPr="0065516C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92,57 pkt i tym samym została uznana za najkorzystniejszą. Cena brutto oferty wynosi </w:t>
      </w:r>
      <w:r w:rsidRPr="0065516C">
        <w:rPr>
          <w:rFonts w:ascii="Verdana" w:eastAsia="Times New Roman" w:hAnsi="Verdana" w:cs="Tahoma"/>
          <w:sz w:val="18"/>
          <w:szCs w:val="18"/>
        </w:rPr>
        <w:t>114 144,00 zł.</w:t>
      </w:r>
      <w:r w:rsidRPr="0065516C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65516C" w:rsidRPr="0065516C" w:rsidRDefault="0065516C" w:rsidP="0065516C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65516C" w:rsidRPr="0065516C" w:rsidRDefault="0065516C" w:rsidP="0065516C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65516C">
        <w:rPr>
          <w:rFonts w:ascii="Verdana" w:eastAsia="Times New Roman" w:hAnsi="Verdana" w:cs="Tahoma"/>
          <w:sz w:val="18"/>
          <w:szCs w:val="18"/>
        </w:rPr>
        <w:t>Nazwy Wykonawców, którzy złożyli oferty dla części I wraz z przyznaną punktacją:</w:t>
      </w:r>
    </w:p>
    <w:tbl>
      <w:tblPr>
        <w:tblW w:w="48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87"/>
        <w:gridCol w:w="1132"/>
        <w:gridCol w:w="1204"/>
        <w:gridCol w:w="1204"/>
        <w:gridCol w:w="974"/>
      </w:tblGrid>
      <w:tr w:rsidR="0065516C" w:rsidRPr="0065516C" w:rsidTr="007375A8">
        <w:trPr>
          <w:trHeight w:val="956"/>
        </w:trPr>
        <w:tc>
          <w:tcPr>
            <w:tcW w:w="374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65516C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253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65516C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65516C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w ramach </w:t>
            </w:r>
          </w:p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5516C">
              <w:rPr>
                <w:rFonts w:ascii="Tahoma" w:eastAsia="Times New Roman" w:hAnsi="Tahoma" w:cs="Tahoma"/>
                <w:sz w:val="14"/>
                <w:szCs w:val="14"/>
              </w:rPr>
              <w:t>Kryterium nr 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65516C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</w:p>
          <w:p w:rsidR="0065516C" w:rsidRPr="0065516C" w:rsidRDefault="0065516C" w:rsidP="0065516C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65516C" w:rsidRPr="0065516C" w:rsidTr="007375A8">
        <w:trPr>
          <w:trHeight w:val="536"/>
        </w:trPr>
        <w:tc>
          <w:tcPr>
            <w:tcW w:w="374" w:type="pct"/>
            <w:vAlign w:val="center"/>
          </w:tcPr>
          <w:p w:rsidR="0065516C" w:rsidRPr="0065516C" w:rsidRDefault="0065516C" w:rsidP="0065516C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65516C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53" w:type="pct"/>
            <w:tcBorders>
              <w:right w:val="single" w:sz="4" w:space="0" w:color="auto"/>
            </w:tcBorders>
            <w:vAlign w:val="center"/>
          </w:tcPr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b/>
                <w:sz w:val="16"/>
                <w:szCs w:val="16"/>
              </w:rPr>
              <w:t xml:space="preserve">Polski HR Doradztwo Personalne Sp. z o.o. 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ul. Opolska 22, 40-084 Katowice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u w:val="single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  <w:u w:val="single"/>
              </w:rPr>
              <w:t xml:space="preserve">Adres korespondencyjny: 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ul. Kurniki 4, 31-156 Kraków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52,56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b/>
                <w:sz w:val="16"/>
                <w:szCs w:val="16"/>
              </w:rPr>
              <w:t>92,57</w:t>
            </w:r>
          </w:p>
        </w:tc>
      </w:tr>
      <w:tr w:rsidR="0065516C" w:rsidRPr="0065516C" w:rsidTr="007375A8">
        <w:trPr>
          <w:trHeight w:val="536"/>
        </w:trPr>
        <w:tc>
          <w:tcPr>
            <w:tcW w:w="374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65516C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2253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 w:rsidRPr="0065516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Biuro Pracy Tymczasowej  Sp. z o.o. 1 </w:t>
            </w:r>
            <w:r w:rsidRPr="0065516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br/>
              <w:t xml:space="preserve">Sp. K. 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65516C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Mariana Langiewicza 2/10, 61-502 Poznań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80,00</w:t>
            </w:r>
          </w:p>
        </w:tc>
      </w:tr>
      <w:tr w:rsidR="0065516C" w:rsidRPr="0065516C" w:rsidTr="007375A8">
        <w:trPr>
          <w:trHeight w:val="536"/>
        </w:trPr>
        <w:tc>
          <w:tcPr>
            <w:tcW w:w="374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65516C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2253" w:type="pct"/>
            <w:vAlign w:val="center"/>
          </w:tcPr>
          <w:p w:rsidR="0065516C" w:rsidRPr="0065516C" w:rsidRDefault="0065516C" w:rsidP="0065516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 w:rsidRPr="0065516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MARSPOL Sp. z o.o. </w:t>
            </w:r>
          </w:p>
          <w:p w:rsidR="0065516C" w:rsidRPr="0065516C" w:rsidRDefault="0065516C" w:rsidP="0065516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65516C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Wolska 64A lok. 1, 01-134 Warszawa</w:t>
            </w:r>
          </w:p>
          <w:p w:rsidR="0065516C" w:rsidRPr="0065516C" w:rsidRDefault="0065516C" w:rsidP="0065516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ahoma"/>
                <w:kern w:val="1"/>
                <w:sz w:val="16"/>
                <w:szCs w:val="16"/>
                <w:u w:val="single"/>
                <w:lang w:eastAsia="ar-SA"/>
              </w:rPr>
            </w:pPr>
            <w:r w:rsidRPr="0065516C">
              <w:rPr>
                <w:rFonts w:ascii="Verdana" w:eastAsia="Arial Unicode MS" w:hAnsi="Verdana" w:cs="Tahoma"/>
                <w:kern w:val="1"/>
                <w:sz w:val="16"/>
                <w:szCs w:val="16"/>
                <w:u w:val="single"/>
                <w:lang w:eastAsia="ar-SA"/>
              </w:rPr>
              <w:t xml:space="preserve">Adres korespondencyjny: </w:t>
            </w:r>
          </w:p>
          <w:p w:rsidR="0065516C" w:rsidRPr="0065516C" w:rsidRDefault="0065516C" w:rsidP="0065516C">
            <w:pPr>
              <w:widowControl w:val="0"/>
              <w:suppressAutoHyphens/>
              <w:spacing w:after="0" w:line="240" w:lineRule="auto"/>
              <w:jc w:val="both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65516C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Jaworowska 8, 05-510 Konstancin-Jeziorna 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50,85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80,85</w:t>
            </w:r>
          </w:p>
        </w:tc>
      </w:tr>
      <w:tr w:rsidR="0065516C" w:rsidRPr="0065516C" w:rsidTr="007375A8">
        <w:trPr>
          <w:trHeight w:val="536"/>
        </w:trPr>
        <w:tc>
          <w:tcPr>
            <w:tcW w:w="374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65516C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2253" w:type="pct"/>
            <w:vAlign w:val="center"/>
          </w:tcPr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b/>
                <w:bCs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b/>
                <w:bCs/>
                <w:sz w:val="16"/>
                <w:szCs w:val="16"/>
              </w:rPr>
              <w:t>Fundacja Aktywizacja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bCs/>
                <w:sz w:val="16"/>
                <w:szCs w:val="16"/>
              </w:rPr>
              <w:t>ul. Chałubińskiego 9 lok. 9A, 02-004 Warszawa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</w:rPr>
            </w:pPr>
            <w:r w:rsidRPr="0065516C">
              <w:rPr>
                <w:rFonts w:ascii="Verdana" w:eastAsia="Times New Roman" w:hAnsi="Verdana" w:cs="Tahoma"/>
                <w:bCs/>
                <w:sz w:val="16"/>
                <w:szCs w:val="16"/>
                <w:u w:val="single"/>
              </w:rPr>
              <w:t xml:space="preserve">Adres korespondencyjny: </w:t>
            </w:r>
          </w:p>
          <w:p w:rsidR="0065516C" w:rsidRPr="0065516C" w:rsidRDefault="0065516C" w:rsidP="0065516C">
            <w:pPr>
              <w:spacing w:after="0" w:line="240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bCs/>
                <w:sz w:val="16"/>
                <w:szCs w:val="16"/>
              </w:rPr>
              <w:t>ul. Elektoralna 26, 00-892 Warszawa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16C" w:rsidRPr="0065516C" w:rsidRDefault="0065516C" w:rsidP="0065516C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5516C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</w:tr>
    </w:tbl>
    <w:p w:rsidR="0065516C" w:rsidRPr="0065516C" w:rsidRDefault="0065516C" w:rsidP="00396A40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65516C" w:rsidRDefault="0065516C" w:rsidP="0065516C">
      <w:pPr>
        <w:spacing w:line="240" w:lineRule="auto"/>
        <w:ind w:left="180" w:firstLine="708"/>
        <w:jc w:val="both"/>
        <w:rPr>
          <w:rFonts w:ascii="Verdana" w:eastAsia="Times New Roman" w:hAnsi="Verdana" w:cs="Tahoma"/>
          <w:sz w:val="18"/>
          <w:szCs w:val="18"/>
        </w:rPr>
      </w:pPr>
      <w:r w:rsidRPr="0065516C">
        <w:rPr>
          <w:rFonts w:ascii="Verdana" w:eastAsia="Times New Roman" w:hAnsi="Verdana" w:cs="Tahoma"/>
          <w:sz w:val="18"/>
          <w:szCs w:val="18"/>
        </w:rPr>
        <w:t xml:space="preserve">Wykonawcy, który ma lub miał interes w uzyskaniu danego zamówienia oraz poniósł lub może ponieść szkodę w wyniku naruszenia przez Zamawiającego przepisów ustawy, przysługują środki ochrony prawnej </w:t>
      </w:r>
      <w:r w:rsidR="00396A40">
        <w:rPr>
          <w:rFonts w:ascii="Verdana" w:eastAsia="Times New Roman" w:hAnsi="Verdana" w:cs="Tahoma"/>
          <w:sz w:val="18"/>
          <w:szCs w:val="18"/>
        </w:rPr>
        <w:t>przewidziane w Dziale VI ustawy.</w:t>
      </w:r>
    </w:p>
    <w:p w:rsidR="00396A40" w:rsidRPr="0065516C" w:rsidRDefault="00396A40" w:rsidP="00396A40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r w:rsidRPr="0065516C">
        <w:rPr>
          <w:rFonts w:ascii="Verdana" w:eastAsia="Times New Roman" w:hAnsi="Verdana" w:cs="Tahoma"/>
          <w:sz w:val="16"/>
          <w:szCs w:val="16"/>
        </w:rPr>
        <w:t xml:space="preserve">         Kierownik</w:t>
      </w:r>
    </w:p>
    <w:p w:rsidR="00396A40" w:rsidRPr="0065516C" w:rsidRDefault="00396A40" w:rsidP="00396A40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  <w:r w:rsidRPr="0065516C">
        <w:rPr>
          <w:rFonts w:ascii="Verdana" w:eastAsia="Times New Roman" w:hAnsi="Verdana" w:cs="Tahoma"/>
          <w:sz w:val="16"/>
          <w:szCs w:val="16"/>
        </w:rPr>
        <w:t>Działu Organizacyjno – Administracyjnego</w:t>
      </w:r>
    </w:p>
    <w:p w:rsidR="008118D4" w:rsidRPr="00200F69" w:rsidRDefault="00396A40">
      <w:pPr>
        <w:rPr>
          <w:rFonts w:ascii="Verdana" w:eastAsia="Times New Roman" w:hAnsi="Verdana" w:cs="Verdana"/>
        </w:rPr>
      </w:pPr>
      <w:r w:rsidRPr="0065516C">
        <w:rPr>
          <w:rFonts w:ascii="Verdana" w:eastAsia="Times New Roman" w:hAnsi="Verdana" w:cs="Tahoma"/>
          <w:sz w:val="16"/>
          <w:szCs w:val="16"/>
        </w:rPr>
        <w:t xml:space="preserve">                                                                                         </w:t>
      </w:r>
      <w:r w:rsidR="00200F69">
        <w:rPr>
          <w:rFonts w:ascii="Verdana" w:eastAsia="Times New Roman" w:hAnsi="Verdana" w:cs="Tahoma"/>
          <w:sz w:val="16"/>
          <w:szCs w:val="16"/>
        </w:rPr>
        <w:t xml:space="preserve">   </w:t>
      </w:r>
      <w:r w:rsidR="00200F69">
        <w:rPr>
          <w:rFonts w:ascii="Verdana" w:eastAsia="Times New Roman" w:hAnsi="Verdana" w:cs="Tahoma"/>
          <w:sz w:val="16"/>
          <w:szCs w:val="16"/>
        </w:rPr>
        <w:tab/>
        <w:t xml:space="preserve">  </w:t>
      </w:r>
      <w:r w:rsidR="00200F69">
        <w:rPr>
          <w:rFonts w:ascii="Verdana" w:eastAsia="Times New Roman" w:hAnsi="Verdana" w:cs="Tahoma"/>
          <w:sz w:val="16"/>
          <w:szCs w:val="16"/>
        </w:rPr>
        <w:tab/>
        <w:t xml:space="preserve">     </w:t>
      </w:r>
      <w:r w:rsidR="00200F69">
        <w:rPr>
          <w:rFonts w:ascii="Verdana" w:eastAsia="Times New Roman" w:hAnsi="Verdana" w:cs="Tahoma"/>
          <w:sz w:val="16"/>
          <w:szCs w:val="16"/>
        </w:rPr>
        <w:tab/>
        <w:t xml:space="preserve">       Dorota Klaus</w:t>
      </w:r>
    </w:p>
    <w:sectPr w:rsidR="008118D4" w:rsidRPr="00200F69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56" w:rsidRDefault="007C0756">
      <w:pPr>
        <w:spacing w:after="0" w:line="240" w:lineRule="auto"/>
      </w:pPr>
      <w:r>
        <w:separator/>
      </w:r>
    </w:p>
  </w:endnote>
  <w:endnote w:type="continuationSeparator" w:id="0">
    <w:p w:rsidR="007C0756" w:rsidRDefault="007C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7C0756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50" DrawAspect="Content" ObjectID="_1519043717" r:id="rId2"/>
      </w:pict>
    </w:r>
    <w:r w:rsidR="0033773D" w:rsidRPr="008D365F">
      <w:rPr>
        <w:rFonts w:ascii="Arial" w:hAnsi="Arial" w:cs="Arial"/>
        <w:sz w:val="14"/>
        <w:szCs w:val="14"/>
      </w:rPr>
      <w:t xml:space="preserve">       </w:t>
    </w:r>
    <w:r w:rsidR="0033773D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33773D">
      <w:rPr>
        <w:rFonts w:ascii="Arial" w:hAnsi="Arial" w:cs="Arial"/>
        <w:color w:val="808080"/>
        <w:sz w:val="14"/>
        <w:szCs w:val="14"/>
      </w:rPr>
      <w:t> 391 13 00</w:t>
    </w:r>
    <w:r w:rsidR="0033773D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33773D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65516C" w:rsidRDefault="0033773D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65516C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33773D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65516C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56" w:rsidRDefault="007C0756">
      <w:pPr>
        <w:spacing w:after="0" w:line="240" w:lineRule="auto"/>
      </w:pPr>
      <w:r>
        <w:separator/>
      </w:r>
    </w:p>
  </w:footnote>
  <w:footnote w:type="continuationSeparator" w:id="0">
    <w:p w:rsidR="007C0756" w:rsidRDefault="007C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65516C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3368040" cy="944880"/>
          <wp:effectExtent l="0" t="0" r="3810" b="7620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C"/>
    <w:rsid w:val="00200F69"/>
    <w:rsid w:val="0033773D"/>
    <w:rsid w:val="00396A40"/>
    <w:rsid w:val="0065516C"/>
    <w:rsid w:val="007C0756"/>
    <w:rsid w:val="008118D4"/>
    <w:rsid w:val="00912C5F"/>
    <w:rsid w:val="00C55735"/>
    <w:rsid w:val="00F0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516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NagwekZnak">
    <w:name w:val="Nagłówek Znak"/>
    <w:basedOn w:val="Domylnaczcionkaakapitu"/>
    <w:link w:val="Nagwek"/>
    <w:rsid w:val="0065516C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65516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StopkaZnak">
    <w:name w:val="Stopka Znak"/>
    <w:basedOn w:val="Domylnaczcionkaakapitu"/>
    <w:link w:val="Stopka"/>
    <w:rsid w:val="0065516C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5516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NagwekZnak">
    <w:name w:val="Nagłówek Znak"/>
    <w:basedOn w:val="Domylnaczcionkaakapitu"/>
    <w:link w:val="Nagwek"/>
    <w:rsid w:val="0065516C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65516C"/>
    <w:pPr>
      <w:tabs>
        <w:tab w:val="center" w:pos="4536"/>
        <w:tab w:val="right" w:pos="9072"/>
      </w:tabs>
    </w:pPr>
    <w:rPr>
      <w:rFonts w:ascii="Verdana" w:eastAsia="Times New Roman" w:hAnsi="Verdana" w:cs="Verdana"/>
    </w:rPr>
  </w:style>
  <w:style w:type="character" w:customStyle="1" w:styleId="StopkaZnak">
    <w:name w:val="Stopka Znak"/>
    <w:basedOn w:val="Domylnaczcionkaakapitu"/>
    <w:link w:val="Stopka"/>
    <w:rsid w:val="0065516C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5</cp:revision>
  <dcterms:created xsi:type="dcterms:W3CDTF">2016-03-08T15:20:00Z</dcterms:created>
  <dcterms:modified xsi:type="dcterms:W3CDTF">2016-03-09T14:49:00Z</dcterms:modified>
</cp:coreProperties>
</file>