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2" w:rsidRPr="00B506E9" w:rsidRDefault="00322CD2" w:rsidP="00322CD2">
      <w:pPr>
        <w:spacing w:after="0" w:line="240" w:lineRule="auto"/>
        <w:rPr>
          <w:rFonts w:cs="Tahoma"/>
          <w:sz w:val="18"/>
          <w:szCs w:val="18"/>
        </w:rPr>
      </w:pPr>
      <w:r w:rsidRPr="00B506E9">
        <w:rPr>
          <w:rFonts w:eastAsia="Arial Unicode MS" w:cs="Tahoma"/>
          <w:b/>
          <w:bCs/>
          <w:sz w:val="18"/>
          <w:szCs w:val="18"/>
        </w:rPr>
        <w:t>Numer sprawy: 3/2016</w:t>
      </w:r>
      <w:r w:rsidRPr="00B506E9">
        <w:rPr>
          <w:rFonts w:eastAsia="Arial Unicode MS" w:cs="Tahoma"/>
          <w:b/>
          <w:bCs/>
          <w:sz w:val="18"/>
          <w:szCs w:val="18"/>
        </w:rPr>
        <w:tab/>
      </w:r>
      <w:r w:rsidRPr="00B506E9">
        <w:rPr>
          <w:rFonts w:eastAsia="Arial Unicode MS" w:cs="Tahoma"/>
          <w:bCs/>
          <w:sz w:val="18"/>
          <w:szCs w:val="18"/>
        </w:rPr>
        <w:tab/>
      </w:r>
      <w:r w:rsidRPr="00B506E9">
        <w:rPr>
          <w:rFonts w:eastAsia="Arial Unicode MS" w:cs="Tahoma"/>
          <w:b/>
          <w:bCs/>
          <w:sz w:val="18"/>
          <w:szCs w:val="18"/>
        </w:rPr>
        <w:t xml:space="preserve">   </w:t>
      </w:r>
      <w:r w:rsidRPr="00B506E9">
        <w:rPr>
          <w:rFonts w:eastAsia="Arial Unicode MS" w:cs="Tahoma"/>
          <w:b/>
          <w:bCs/>
          <w:sz w:val="18"/>
          <w:szCs w:val="18"/>
        </w:rPr>
        <w:tab/>
      </w:r>
      <w:r w:rsidRPr="00B506E9">
        <w:rPr>
          <w:rFonts w:eastAsia="Arial Unicode MS" w:cs="Tahoma"/>
          <w:b/>
          <w:bCs/>
          <w:sz w:val="18"/>
          <w:szCs w:val="18"/>
        </w:rPr>
        <w:tab/>
        <w:t xml:space="preserve">          </w:t>
      </w:r>
      <w:r w:rsidRPr="00B506E9">
        <w:rPr>
          <w:rFonts w:eastAsia="Arial Unicode MS" w:cs="Tahoma"/>
          <w:b/>
          <w:bCs/>
          <w:sz w:val="18"/>
          <w:szCs w:val="18"/>
        </w:rPr>
        <w:tab/>
        <w:t xml:space="preserve">            </w:t>
      </w:r>
      <w:r w:rsidRPr="00B506E9">
        <w:rPr>
          <w:rFonts w:cs="Tahoma"/>
          <w:sz w:val="18"/>
          <w:szCs w:val="18"/>
        </w:rPr>
        <w:t>Warszawa, dn. 2</w:t>
      </w:r>
      <w:r>
        <w:rPr>
          <w:rFonts w:cs="Tahoma"/>
          <w:sz w:val="18"/>
          <w:szCs w:val="18"/>
        </w:rPr>
        <w:t>5</w:t>
      </w:r>
      <w:r w:rsidRPr="00B506E9">
        <w:rPr>
          <w:rFonts w:cs="Tahoma"/>
          <w:sz w:val="18"/>
          <w:szCs w:val="18"/>
        </w:rPr>
        <w:t>.04.2016 r.</w:t>
      </w:r>
    </w:p>
    <w:p w:rsidR="00322CD2" w:rsidRPr="00B506E9" w:rsidRDefault="00322CD2" w:rsidP="00322CD2">
      <w:p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Znak pisma: </w:t>
      </w:r>
      <w:r w:rsidRPr="00067CF7">
        <w:rPr>
          <w:rFonts w:cs="Tahoma"/>
          <w:sz w:val="18"/>
          <w:szCs w:val="18"/>
        </w:rPr>
        <w:t>OA.C.ZP.222</w:t>
      </w:r>
      <w:r>
        <w:rPr>
          <w:rFonts w:cs="Tahoma"/>
          <w:sz w:val="18"/>
          <w:szCs w:val="18"/>
        </w:rPr>
        <w:t>.10</w:t>
      </w:r>
      <w:r>
        <w:rPr>
          <w:rFonts w:cs="Tahoma"/>
          <w:sz w:val="18"/>
          <w:szCs w:val="18"/>
        </w:rPr>
        <w:t>3</w:t>
      </w:r>
      <w:r>
        <w:rPr>
          <w:rFonts w:cs="Tahoma"/>
          <w:sz w:val="18"/>
          <w:szCs w:val="18"/>
        </w:rPr>
        <w:t>.</w:t>
      </w:r>
      <w:r w:rsidRPr="00067CF7">
        <w:rPr>
          <w:rFonts w:cs="Tahoma"/>
          <w:sz w:val="18"/>
          <w:szCs w:val="18"/>
        </w:rPr>
        <w:t>JGK</w:t>
      </w:r>
      <w:r w:rsidRPr="00B506E9">
        <w:rPr>
          <w:rFonts w:cs="Tahoma"/>
          <w:sz w:val="18"/>
          <w:szCs w:val="18"/>
        </w:rPr>
        <w:t>.2016</w:t>
      </w:r>
    </w:p>
    <w:p w:rsidR="00322CD2" w:rsidRPr="00B506E9" w:rsidRDefault="00322CD2" w:rsidP="00322CD2">
      <w:pPr>
        <w:tabs>
          <w:tab w:val="left" w:pos="2716"/>
        </w:tabs>
        <w:spacing w:after="0" w:line="240" w:lineRule="auto"/>
        <w:ind w:left="180" w:firstLine="528"/>
        <w:jc w:val="right"/>
        <w:rPr>
          <w:rFonts w:cs="Tahoma"/>
          <w:sz w:val="18"/>
          <w:szCs w:val="18"/>
        </w:rPr>
      </w:pPr>
      <w:r w:rsidRPr="00B506E9">
        <w:rPr>
          <w:rFonts w:cs="Tahoma"/>
          <w:sz w:val="18"/>
          <w:szCs w:val="18"/>
        </w:rPr>
        <w:t xml:space="preserve">   </w:t>
      </w:r>
    </w:p>
    <w:p w:rsidR="00322CD2" w:rsidRPr="00B506E9" w:rsidRDefault="00322CD2" w:rsidP="00322CD2">
      <w:pPr>
        <w:tabs>
          <w:tab w:val="left" w:pos="2716"/>
        </w:tabs>
        <w:spacing w:after="0" w:line="240" w:lineRule="auto"/>
        <w:ind w:left="180" w:firstLine="528"/>
        <w:jc w:val="right"/>
        <w:rPr>
          <w:rFonts w:cs="Tahoma"/>
          <w:b/>
          <w:sz w:val="18"/>
          <w:szCs w:val="18"/>
        </w:rPr>
      </w:pPr>
      <w:r w:rsidRPr="00B506E9">
        <w:rPr>
          <w:rFonts w:cs="Tahoma"/>
          <w:sz w:val="18"/>
          <w:szCs w:val="18"/>
        </w:rPr>
        <w:t xml:space="preserve">   </w:t>
      </w:r>
      <w:r w:rsidRPr="00B506E9">
        <w:rPr>
          <w:rFonts w:cs="Tahoma"/>
          <w:b/>
          <w:sz w:val="18"/>
          <w:szCs w:val="18"/>
        </w:rPr>
        <w:t>DO WSZYSTKICH WYKONAWCÓW</w:t>
      </w:r>
    </w:p>
    <w:p w:rsidR="00322CD2" w:rsidRPr="00B506E9" w:rsidRDefault="00322CD2" w:rsidP="00322CD2">
      <w:pPr>
        <w:tabs>
          <w:tab w:val="left" w:pos="2716"/>
        </w:tabs>
        <w:spacing w:after="0" w:line="240" w:lineRule="auto"/>
        <w:ind w:left="180" w:firstLine="528"/>
        <w:jc w:val="right"/>
        <w:rPr>
          <w:rFonts w:cs="Tahoma"/>
          <w:sz w:val="18"/>
          <w:szCs w:val="18"/>
        </w:rPr>
      </w:pPr>
      <w:r w:rsidRPr="00B506E9">
        <w:rPr>
          <w:rFonts w:cs="Tahoma"/>
          <w:sz w:val="18"/>
          <w:szCs w:val="18"/>
        </w:rPr>
        <w:t>ubiegających się o udzielenie zamówienia</w:t>
      </w:r>
    </w:p>
    <w:p w:rsidR="00322CD2" w:rsidRPr="00B506E9" w:rsidRDefault="00322CD2" w:rsidP="00EE22AB">
      <w:pPr>
        <w:spacing w:after="0" w:line="240" w:lineRule="auto"/>
        <w:rPr>
          <w:rFonts w:cs="Tahoma"/>
          <w:b/>
          <w:sz w:val="18"/>
          <w:szCs w:val="18"/>
        </w:rPr>
      </w:pPr>
    </w:p>
    <w:p w:rsidR="00322CD2" w:rsidRPr="00B506E9" w:rsidRDefault="00322CD2" w:rsidP="00322CD2">
      <w:pPr>
        <w:spacing w:after="0" w:line="240" w:lineRule="auto"/>
        <w:jc w:val="center"/>
        <w:rPr>
          <w:rFonts w:cs="Tahoma"/>
          <w:b/>
          <w:sz w:val="18"/>
          <w:szCs w:val="18"/>
        </w:rPr>
      </w:pPr>
      <w:r w:rsidRPr="00B506E9">
        <w:rPr>
          <w:rFonts w:cs="Tahoma"/>
          <w:b/>
          <w:sz w:val="18"/>
          <w:szCs w:val="18"/>
        </w:rPr>
        <w:t>PRZEDŁUŻENIE TERMINU SKŁADANIA OFERT</w:t>
      </w:r>
    </w:p>
    <w:p w:rsidR="00322CD2" w:rsidRPr="00B506E9" w:rsidRDefault="00322CD2" w:rsidP="00322CD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</w:rPr>
      </w:pPr>
      <w:r w:rsidRPr="00B506E9">
        <w:rPr>
          <w:rFonts w:cs="Tahoma"/>
          <w:sz w:val="18"/>
          <w:szCs w:val="18"/>
        </w:rPr>
        <w:t>W POSTĘPOWANIU PROWADZONYM W TRYBIE PRZETARGU NIEOGRANICZONEGO NA</w:t>
      </w:r>
    </w:p>
    <w:p w:rsidR="00322CD2" w:rsidRPr="00B506E9" w:rsidRDefault="00322CD2" w:rsidP="00322CD2">
      <w:pPr>
        <w:spacing w:after="0"/>
        <w:jc w:val="center"/>
        <w:rPr>
          <w:rFonts w:eastAsia="Calibri" w:cs="Tahoma"/>
          <w:b/>
          <w:sz w:val="18"/>
          <w:szCs w:val="18"/>
        </w:rPr>
      </w:pPr>
      <w:r w:rsidRPr="00B506E9">
        <w:rPr>
          <w:rFonts w:eastAsia="Calibri" w:cs="Tahoma"/>
          <w:b/>
          <w:bCs/>
          <w:sz w:val="18"/>
          <w:szCs w:val="18"/>
        </w:rPr>
        <w:t>„</w:t>
      </w:r>
      <w:r w:rsidRPr="00B506E9">
        <w:rPr>
          <w:rFonts w:eastAsia="Calibri" w:cs="Tahoma"/>
          <w:b/>
          <w:sz w:val="18"/>
          <w:szCs w:val="18"/>
        </w:rPr>
        <w:t xml:space="preserve">ŚWIADCZENIE USŁUG MEDYCZNYCH DLA OSÓB ZAREJESTROWANYCH </w:t>
      </w:r>
      <w:r w:rsidR="00EE22AB">
        <w:rPr>
          <w:rFonts w:eastAsia="Calibri" w:cs="Tahoma"/>
          <w:b/>
          <w:sz w:val="18"/>
          <w:szCs w:val="18"/>
        </w:rPr>
        <w:br/>
        <w:t xml:space="preserve">W </w:t>
      </w:r>
      <w:r w:rsidRPr="00B506E9">
        <w:rPr>
          <w:rFonts w:eastAsia="Calibri" w:cs="Tahoma"/>
          <w:b/>
          <w:sz w:val="18"/>
          <w:szCs w:val="18"/>
        </w:rPr>
        <w:t>URZĘDZIE PRACY M.ST. WARSZAWY”.</w:t>
      </w:r>
    </w:p>
    <w:p w:rsidR="00322CD2" w:rsidRPr="00B506E9" w:rsidRDefault="00322CD2" w:rsidP="00322CD2">
      <w:pPr>
        <w:spacing w:after="0"/>
        <w:jc w:val="both"/>
        <w:rPr>
          <w:rFonts w:eastAsia="Calibri" w:cs="Tahoma"/>
          <w:sz w:val="18"/>
          <w:szCs w:val="18"/>
        </w:rPr>
      </w:pPr>
    </w:p>
    <w:p w:rsidR="00322CD2" w:rsidRPr="00B506E9" w:rsidRDefault="00322CD2" w:rsidP="00322CD2">
      <w:pPr>
        <w:tabs>
          <w:tab w:val="left" w:pos="2716"/>
        </w:tabs>
        <w:spacing w:after="0" w:line="240" w:lineRule="auto"/>
        <w:jc w:val="both"/>
        <w:rPr>
          <w:rFonts w:cs="Tahoma"/>
          <w:b/>
          <w:bCs/>
          <w:sz w:val="18"/>
          <w:szCs w:val="18"/>
        </w:rPr>
      </w:pPr>
    </w:p>
    <w:p w:rsidR="00322CD2" w:rsidRPr="00B506E9" w:rsidRDefault="00322CD2" w:rsidP="00322CD2">
      <w:pPr>
        <w:widowControl w:val="0"/>
        <w:suppressAutoHyphens/>
        <w:spacing w:after="0" w:line="240" w:lineRule="auto"/>
        <w:jc w:val="both"/>
        <w:rPr>
          <w:rFonts w:cs="Tahoma"/>
          <w:b/>
          <w:sz w:val="18"/>
          <w:szCs w:val="18"/>
        </w:rPr>
      </w:pPr>
      <w:r w:rsidRPr="00B506E9">
        <w:rPr>
          <w:rFonts w:eastAsia="Calibri" w:cs="Tahoma"/>
          <w:bCs/>
          <w:sz w:val="18"/>
          <w:szCs w:val="18"/>
        </w:rPr>
        <w:tab/>
        <w:t xml:space="preserve">Zamawiający: Miasto st. Warszawa, w ramach którego działa Urząd Pracy m.st. Warszawy, </w:t>
      </w:r>
      <w:r>
        <w:rPr>
          <w:rFonts w:eastAsia="Calibri" w:cs="Tahoma"/>
          <w:bCs/>
          <w:sz w:val="18"/>
          <w:szCs w:val="18"/>
        </w:rPr>
        <w:t xml:space="preserve">działając na podstawie </w:t>
      </w:r>
      <w:r>
        <w:rPr>
          <w:rFonts w:eastAsia="Calibri" w:cs="Tahoma"/>
          <w:sz w:val="18"/>
          <w:szCs w:val="18"/>
        </w:rPr>
        <w:t xml:space="preserve">art. 38 ust. 6 </w:t>
      </w:r>
      <w:r w:rsidRPr="00B506E9">
        <w:rPr>
          <w:rFonts w:cs="Tahoma"/>
          <w:sz w:val="18"/>
          <w:szCs w:val="18"/>
        </w:rPr>
        <w:t xml:space="preserve">ustawy </w:t>
      </w:r>
      <w:r w:rsidRPr="00B506E9">
        <w:rPr>
          <w:rFonts w:eastAsia="Calibri" w:cs="Tahoma"/>
          <w:sz w:val="18"/>
          <w:szCs w:val="18"/>
        </w:rPr>
        <w:t xml:space="preserve">z dnia 29 stycznia 2004r. Prawo zamówień publicznych </w:t>
      </w:r>
      <w:r>
        <w:rPr>
          <w:rFonts w:eastAsia="Calibri" w:cs="Tahoma"/>
          <w:sz w:val="18"/>
          <w:szCs w:val="18"/>
        </w:rPr>
        <w:br/>
      </w:r>
      <w:r w:rsidRPr="00B506E9">
        <w:rPr>
          <w:rFonts w:eastAsia="Calibri" w:cs="Tahoma"/>
          <w:sz w:val="18"/>
          <w:szCs w:val="18"/>
        </w:rPr>
        <w:t xml:space="preserve">(Dz. U. z 2015 r. poz. 2164), </w:t>
      </w:r>
      <w:r>
        <w:rPr>
          <w:rFonts w:eastAsia="Calibri" w:cs="Tahoma"/>
          <w:bCs/>
          <w:sz w:val="18"/>
          <w:szCs w:val="18"/>
        </w:rPr>
        <w:t xml:space="preserve">zawiadamia, że </w:t>
      </w:r>
      <w:r w:rsidRPr="00B506E9">
        <w:rPr>
          <w:rFonts w:cs="Tahoma"/>
          <w:b/>
          <w:sz w:val="18"/>
          <w:szCs w:val="18"/>
          <w:u w:val="single"/>
        </w:rPr>
        <w:t>przedłuża</w:t>
      </w:r>
      <w:r>
        <w:rPr>
          <w:rFonts w:cs="Tahoma"/>
          <w:b/>
          <w:sz w:val="18"/>
          <w:szCs w:val="18"/>
          <w:u w:val="single"/>
        </w:rPr>
        <w:t xml:space="preserve"> </w:t>
      </w:r>
      <w:r w:rsidRPr="00B506E9">
        <w:rPr>
          <w:rFonts w:cs="Tahoma"/>
          <w:b/>
          <w:sz w:val="18"/>
          <w:szCs w:val="18"/>
          <w:u w:val="single"/>
        </w:rPr>
        <w:t>termin składania ofert</w:t>
      </w:r>
      <w:r>
        <w:rPr>
          <w:rFonts w:cs="Tahoma"/>
          <w:b/>
          <w:sz w:val="18"/>
          <w:szCs w:val="18"/>
          <w:u w:val="single"/>
        </w:rPr>
        <w:t xml:space="preserve"> w ww. postępowaniu</w:t>
      </w:r>
      <w:r w:rsidRPr="00B506E9">
        <w:rPr>
          <w:rFonts w:cs="Tahoma"/>
          <w:b/>
          <w:sz w:val="18"/>
          <w:szCs w:val="18"/>
        </w:rPr>
        <w:t xml:space="preserve">. </w:t>
      </w:r>
    </w:p>
    <w:p w:rsidR="00322CD2" w:rsidRPr="00B506E9" w:rsidRDefault="00322CD2" w:rsidP="00322CD2">
      <w:pPr>
        <w:widowControl w:val="0"/>
        <w:suppressAutoHyphens/>
        <w:spacing w:after="0" w:line="240" w:lineRule="auto"/>
        <w:jc w:val="both"/>
        <w:rPr>
          <w:rFonts w:cs="Tahoma"/>
          <w:b/>
          <w:sz w:val="18"/>
          <w:szCs w:val="18"/>
        </w:rPr>
      </w:pPr>
    </w:p>
    <w:p w:rsidR="00322CD2" w:rsidRPr="00B506E9" w:rsidRDefault="00322CD2" w:rsidP="00322CD2">
      <w:pPr>
        <w:jc w:val="both"/>
        <w:rPr>
          <w:rFonts w:cs="Tahoma"/>
          <w:b/>
          <w:sz w:val="18"/>
          <w:szCs w:val="18"/>
        </w:rPr>
      </w:pPr>
      <w:r w:rsidRPr="00B506E9">
        <w:rPr>
          <w:rFonts w:cs="Tahoma"/>
          <w:b/>
          <w:sz w:val="18"/>
          <w:szCs w:val="18"/>
        </w:rPr>
        <w:t xml:space="preserve">W związku z powyższym zmianie ulegają zapisy w Specyfikacji istotnych warunków zamówienia, </w:t>
      </w:r>
      <w:r>
        <w:rPr>
          <w:rFonts w:cs="Tahoma"/>
          <w:b/>
          <w:sz w:val="18"/>
          <w:szCs w:val="18"/>
        </w:rPr>
        <w:t xml:space="preserve">zwanej </w:t>
      </w:r>
      <w:r w:rsidRPr="00B506E9">
        <w:rPr>
          <w:rFonts w:cs="Tahoma"/>
          <w:b/>
          <w:sz w:val="18"/>
          <w:szCs w:val="18"/>
        </w:rPr>
        <w:t>dalej SIWZ.</w:t>
      </w:r>
    </w:p>
    <w:p w:rsidR="00322CD2" w:rsidRPr="00B506E9" w:rsidRDefault="00322CD2" w:rsidP="00322CD2">
      <w:pPr>
        <w:spacing w:after="0" w:line="240" w:lineRule="auto"/>
        <w:rPr>
          <w:rFonts w:cs="Tahoma"/>
          <w:sz w:val="18"/>
          <w:szCs w:val="18"/>
        </w:rPr>
      </w:pPr>
    </w:p>
    <w:p w:rsidR="00322CD2" w:rsidRPr="00B506E9" w:rsidRDefault="00322CD2" w:rsidP="00322CD2">
      <w:pPr>
        <w:spacing w:after="0" w:line="240" w:lineRule="auto"/>
        <w:jc w:val="both"/>
        <w:rPr>
          <w:rFonts w:cs="Tahoma"/>
          <w:b/>
          <w:sz w:val="18"/>
          <w:szCs w:val="18"/>
        </w:rPr>
      </w:pPr>
      <w:r w:rsidRPr="00B506E9">
        <w:rPr>
          <w:rFonts w:cs="Tahoma"/>
          <w:b/>
          <w:sz w:val="18"/>
          <w:szCs w:val="18"/>
        </w:rPr>
        <w:t>Na pierwszej stronie SIWZ jest:</w:t>
      </w:r>
    </w:p>
    <w:p w:rsidR="00322CD2" w:rsidRPr="00B506E9" w:rsidRDefault="00322CD2" w:rsidP="00322CD2">
      <w:pPr>
        <w:widowControl w:val="0"/>
        <w:tabs>
          <w:tab w:val="left" w:pos="567"/>
        </w:tabs>
        <w:suppressAutoHyphens/>
        <w:spacing w:after="0" w:line="240" w:lineRule="auto"/>
        <w:ind w:left="180"/>
        <w:rPr>
          <w:rFonts w:eastAsia="Arial Unicode MS" w:cs="Tahoma"/>
          <w:i/>
          <w:kern w:val="2"/>
          <w:sz w:val="18"/>
          <w:szCs w:val="18"/>
          <w:lang w:eastAsia="pl-PL"/>
        </w:rPr>
      </w:pPr>
    </w:p>
    <w:p w:rsidR="00322CD2" w:rsidRPr="00B506E9" w:rsidRDefault="00322CD2" w:rsidP="00322CD2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  <w:lang w:eastAsia="pl-PL"/>
        </w:rPr>
      </w:pPr>
      <w:r w:rsidRPr="00B506E9">
        <w:rPr>
          <w:rFonts w:cs="Times New Roman"/>
          <w:b/>
          <w:bCs/>
          <w:sz w:val="18"/>
          <w:szCs w:val="18"/>
          <w:lang w:eastAsia="pl-PL"/>
        </w:rPr>
        <w:t>TERMIN SKŁADANIA OFERT – 25.04.2016 r. godz. 10:00.</w:t>
      </w:r>
    </w:p>
    <w:p w:rsidR="00322CD2" w:rsidRPr="00B506E9" w:rsidRDefault="00322CD2" w:rsidP="00322CD2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  <w:lang w:eastAsia="pl-PL"/>
        </w:rPr>
      </w:pPr>
      <w:r w:rsidRPr="00B506E9">
        <w:rPr>
          <w:rFonts w:cs="Times New Roman"/>
          <w:b/>
          <w:bCs/>
          <w:sz w:val="18"/>
          <w:szCs w:val="18"/>
          <w:lang w:eastAsia="pl-PL"/>
        </w:rPr>
        <w:t>TERMIN OTWARCIA OFERT – 25.04.2016 r. godz. 10:15.</w:t>
      </w:r>
    </w:p>
    <w:p w:rsidR="00322CD2" w:rsidRPr="00B506E9" w:rsidRDefault="00322CD2" w:rsidP="00322CD2">
      <w:pPr>
        <w:jc w:val="both"/>
        <w:rPr>
          <w:rFonts w:cs="Tahoma"/>
          <w:b/>
          <w:sz w:val="18"/>
          <w:szCs w:val="18"/>
        </w:rPr>
      </w:pPr>
      <w:r w:rsidRPr="00B506E9">
        <w:rPr>
          <w:rFonts w:cs="Tahoma"/>
          <w:b/>
          <w:sz w:val="18"/>
          <w:szCs w:val="18"/>
        </w:rPr>
        <w:t xml:space="preserve">Zastępuje się zapisem: </w:t>
      </w:r>
    </w:p>
    <w:p w:rsidR="00322CD2" w:rsidRPr="00B506E9" w:rsidRDefault="00322CD2" w:rsidP="00322CD2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  <w:lang w:eastAsia="pl-PL"/>
        </w:rPr>
      </w:pPr>
      <w:r w:rsidRPr="00B506E9">
        <w:rPr>
          <w:rFonts w:cs="Times New Roman"/>
          <w:b/>
          <w:bCs/>
          <w:sz w:val="18"/>
          <w:szCs w:val="18"/>
          <w:lang w:eastAsia="pl-PL"/>
        </w:rPr>
        <w:t>TERMIN SKŁADANIA OFERT – 2</w:t>
      </w:r>
      <w:r>
        <w:rPr>
          <w:rFonts w:cs="Times New Roman"/>
          <w:b/>
          <w:bCs/>
          <w:sz w:val="18"/>
          <w:szCs w:val="18"/>
          <w:lang w:eastAsia="pl-PL"/>
        </w:rPr>
        <w:t>8</w:t>
      </w:r>
      <w:r w:rsidRPr="00B506E9">
        <w:rPr>
          <w:rFonts w:cs="Times New Roman"/>
          <w:b/>
          <w:bCs/>
          <w:sz w:val="18"/>
          <w:szCs w:val="18"/>
          <w:lang w:eastAsia="pl-PL"/>
        </w:rPr>
        <w:t>.04.2016 r. godz. 1</w:t>
      </w:r>
      <w:r>
        <w:rPr>
          <w:rFonts w:cs="Times New Roman"/>
          <w:b/>
          <w:bCs/>
          <w:sz w:val="18"/>
          <w:szCs w:val="18"/>
          <w:lang w:eastAsia="pl-PL"/>
        </w:rPr>
        <w:t>0</w:t>
      </w:r>
      <w:r w:rsidRPr="00B506E9">
        <w:rPr>
          <w:rFonts w:cs="Times New Roman"/>
          <w:b/>
          <w:bCs/>
          <w:sz w:val="18"/>
          <w:szCs w:val="18"/>
          <w:lang w:eastAsia="pl-PL"/>
        </w:rPr>
        <w:t>:00.</w:t>
      </w:r>
    </w:p>
    <w:p w:rsidR="00322CD2" w:rsidRPr="00B506E9" w:rsidRDefault="00322CD2" w:rsidP="00322CD2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  <w:lang w:eastAsia="pl-PL"/>
        </w:rPr>
      </w:pPr>
      <w:r w:rsidRPr="00B506E9">
        <w:rPr>
          <w:rFonts w:cs="Times New Roman"/>
          <w:b/>
          <w:bCs/>
          <w:sz w:val="18"/>
          <w:szCs w:val="18"/>
          <w:lang w:eastAsia="pl-PL"/>
        </w:rPr>
        <w:t>TERMIN OTWARCIA OFERT – 2</w:t>
      </w:r>
      <w:r>
        <w:rPr>
          <w:rFonts w:cs="Times New Roman"/>
          <w:b/>
          <w:bCs/>
          <w:sz w:val="18"/>
          <w:szCs w:val="18"/>
          <w:lang w:eastAsia="pl-PL"/>
        </w:rPr>
        <w:t>8</w:t>
      </w:r>
      <w:r w:rsidRPr="00B506E9">
        <w:rPr>
          <w:rFonts w:cs="Times New Roman"/>
          <w:b/>
          <w:bCs/>
          <w:sz w:val="18"/>
          <w:szCs w:val="18"/>
          <w:lang w:eastAsia="pl-PL"/>
        </w:rPr>
        <w:t>.04.2016 r. godz. 1</w:t>
      </w:r>
      <w:r>
        <w:rPr>
          <w:rFonts w:cs="Times New Roman"/>
          <w:b/>
          <w:bCs/>
          <w:sz w:val="18"/>
          <w:szCs w:val="18"/>
          <w:lang w:eastAsia="pl-PL"/>
        </w:rPr>
        <w:t>0</w:t>
      </w:r>
      <w:r w:rsidRPr="00B506E9">
        <w:rPr>
          <w:rFonts w:cs="Times New Roman"/>
          <w:b/>
          <w:bCs/>
          <w:sz w:val="18"/>
          <w:szCs w:val="18"/>
          <w:lang w:eastAsia="pl-PL"/>
        </w:rPr>
        <w:t>:15.</w:t>
      </w:r>
    </w:p>
    <w:p w:rsidR="00322CD2" w:rsidRPr="00B506E9" w:rsidRDefault="00322CD2" w:rsidP="00322CD2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  <w:lang w:eastAsia="pl-PL"/>
        </w:rPr>
      </w:pPr>
    </w:p>
    <w:p w:rsidR="00322CD2" w:rsidRPr="00B506E9" w:rsidRDefault="00322CD2" w:rsidP="00322CD2">
      <w:pPr>
        <w:keepNext/>
        <w:tabs>
          <w:tab w:val="num" w:pos="1290"/>
        </w:tabs>
        <w:suppressAutoHyphens/>
        <w:spacing w:after="0" w:line="240" w:lineRule="auto"/>
        <w:ind w:left="539" w:hanging="539"/>
        <w:jc w:val="both"/>
        <w:outlineLvl w:val="1"/>
        <w:rPr>
          <w:rFonts w:eastAsia="Calibri" w:cs="Tahoma"/>
          <w:b/>
          <w:bCs/>
          <w:iCs/>
          <w:sz w:val="18"/>
          <w:szCs w:val="18"/>
          <w:lang w:eastAsia="ar-SA"/>
        </w:rPr>
      </w:pPr>
      <w:r w:rsidRPr="00B506E9">
        <w:rPr>
          <w:rFonts w:eastAsia="Calibri" w:cs="Tahoma"/>
          <w:b/>
          <w:kern w:val="22"/>
          <w:sz w:val="18"/>
          <w:szCs w:val="18"/>
        </w:rPr>
        <w:t>W Części IV. INFORMACJE O TRYBIE SKŁADANIA I OTWARCIA OFERT.</w:t>
      </w:r>
    </w:p>
    <w:p w:rsidR="00322CD2" w:rsidRPr="00B506E9" w:rsidRDefault="00322CD2" w:rsidP="00322CD2">
      <w:pPr>
        <w:keepNext/>
        <w:tabs>
          <w:tab w:val="num" w:pos="1290"/>
        </w:tabs>
        <w:suppressAutoHyphens/>
        <w:spacing w:after="0" w:line="240" w:lineRule="auto"/>
        <w:ind w:left="539" w:hanging="539"/>
        <w:jc w:val="both"/>
        <w:outlineLvl w:val="1"/>
        <w:rPr>
          <w:rFonts w:eastAsia="Calibri" w:cs="Tahoma"/>
          <w:b/>
          <w:bCs/>
          <w:iCs/>
          <w:sz w:val="18"/>
          <w:szCs w:val="18"/>
          <w:lang w:eastAsia="ar-SA"/>
        </w:rPr>
      </w:pPr>
    </w:p>
    <w:p w:rsidR="00322CD2" w:rsidRPr="00B506E9" w:rsidRDefault="00322CD2" w:rsidP="00322CD2">
      <w:pPr>
        <w:keepNext/>
        <w:tabs>
          <w:tab w:val="num" w:pos="1290"/>
        </w:tabs>
        <w:suppressAutoHyphens/>
        <w:spacing w:after="0" w:line="240" w:lineRule="auto"/>
        <w:ind w:left="539" w:hanging="539"/>
        <w:jc w:val="both"/>
        <w:outlineLvl w:val="1"/>
        <w:rPr>
          <w:rFonts w:eastAsia="Calibri" w:cs="Tahoma"/>
          <w:b/>
          <w:bCs/>
          <w:iCs/>
          <w:sz w:val="18"/>
          <w:szCs w:val="18"/>
          <w:lang w:eastAsia="ar-SA"/>
        </w:rPr>
      </w:pPr>
      <w:r w:rsidRPr="00B506E9">
        <w:rPr>
          <w:rFonts w:eastAsia="Calibri" w:cs="Tahoma"/>
          <w:b/>
          <w:bCs/>
          <w:iCs/>
          <w:sz w:val="18"/>
          <w:szCs w:val="18"/>
          <w:lang w:eastAsia="ar-SA"/>
        </w:rPr>
        <w:t>W pkt 22.1.  i 23.1. SIWZ jest:</w:t>
      </w:r>
    </w:p>
    <w:p w:rsidR="00322CD2" w:rsidRPr="00B506E9" w:rsidRDefault="00322CD2" w:rsidP="00322CD2">
      <w:pPr>
        <w:keepNext/>
        <w:tabs>
          <w:tab w:val="num" w:pos="1290"/>
        </w:tabs>
        <w:suppressAutoHyphens/>
        <w:spacing w:after="0" w:line="240" w:lineRule="auto"/>
        <w:ind w:left="539" w:hanging="539"/>
        <w:jc w:val="both"/>
        <w:outlineLvl w:val="1"/>
        <w:rPr>
          <w:rFonts w:eastAsia="Calibri" w:cs="Tahoma"/>
          <w:b/>
          <w:bCs/>
          <w:iCs/>
          <w:sz w:val="18"/>
          <w:szCs w:val="18"/>
          <w:lang w:val="x-none" w:eastAsia="ar-SA"/>
        </w:rPr>
      </w:pPr>
      <w:r w:rsidRPr="00B506E9">
        <w:rPr>
          <w:rFonts w:eastAsia="Calibri" w:cs="Tahoma"/>
          <w:b/>
          <w:bCs/>
          <w:iCs/>
          <w:sz w:val="18"/>
          <w:szCs w:val="18"/>
          <w:lang w:val="x-none" w:eastAsia="ar-SA"/>
        </w:rPr>
        <w:t xml:space="preserve">22. </w:t>
      </w:r>
      <w:r w:rsidRPr="00B506E9">
        <w:rPr>
          <w:rFonts w:eastAsia="Calibri" w:cs="Tahoma"/>
          <w:b/>
          <w:bCs/>
          <w:iCs/>
          <w:sz w:val="18"/>
          <w:szCs w:val="18"/>
          <w:lang w:val="x-none" w:eastAsia="ar-SA"/>
        </w:rPr>
        <w:tab/>
        <w:t>Składanie ofert.</w:t>
      </w:r>
    </w:p>
    <w:p w:rsidR="00322CD2" w:rsidRPr="00B506E9" w:rsidRDefault="00322CD2" w:rsidP="00322CD2">
      <w:pPr>
        <w:spacing w:after="0" w:line="240" w:lineRule="auto"/>
        <w:ind w:left="539" w:hanging="539"/>
        <w:jc w:val="both"/>
        <w:rPr>
          <w:rFonts w:eastAsia="Calibri" w:cs="Tahoma"/>
          <w:sz w:val="18"/>
          <w:szCs w:val="18"/>
        </w:rPr>
      </w:pPr>
      <w:r w:rsidRPr="00B506E9">
        <w:rPr>
          <w:rFonts w:eastAsia="Calibri" w:cs="Tahoma"/>
          <w:sz w:val="18"/>
          <w:szCs w:val="18"/>
        </w:rPr>
        <w:t>22.1.</w:t>
      </w:r>
      <w:r w:rsidRPr="00B506E9">
        <w:rPr>
          <w:rFonts w:eastAsia="Calibri" w:cs="Tahoma"/>
          <w:sz w:val="18"/>
          <w:szCs w:val="18"/>
        </w:rPr>
        <w:tab/>
      </w:r>
      <w:r w:rsidRPr="00B506E9">
        <w:rPr>
          <w:rFonts w:eastAsia="Calibri" w:cs="Tahoma"/>
          <w:b/>
          <w:sz w:val="18"/>
          <w:szCs w:val="18"/>
        </w:rPr>
        <w:t>Termin: do dnia</w:t>
      </w:r>
      <w:r w:rsidRPr="00B506E9">
        <w:rPr>
          <w:rFonts w:eastAsia="Calibri" w:cs="Tahoma"/>
          <w:sz w:val="18"/>
          <w:szCs w:val="18"/>
        </w:rPr>
        <w:t xml:space="preserve"> </w:t>
      </w:r>
      <w:r w:rsidRPr="00B506E9">
        <w:rPr>
          <w:rFonts w:eastAsia="Calibri" w:cs="Tahoma"/>
          <w:b/>
          <w:sz w:val="18"/>
          <w:szCs w:val="18"/>
        </w:rPr>
        <w:t>25.04.2016 r. do godz. 10:00.</w:t>
      </w:r>
    </w:p>
    <w:p w:rsidR="00322CD2" w:rsidRPr="00B506E9" w:rsidRDefault="00322CD2" w:rsidP="00322CD2">
      <w:pPr>
        <w:keepNext/>
        <w:tabs>
          <w:tab w:val="left" w:pos="540"/>
          <w:tab w:val="num" w:pos="1290"/>
        </w:tabs>
        <w:suppressAutoHyphens/>
        <w:spacing w:before="120" w:after="0" w:line="240" w:lineRule="auto"/>
        <w:ind w:left="539" w:hanging="539"/>
        <w:jc w:val="both"/>
        <w:outlineLvl w:val="1"/>
        <w:rPr>
          <w:rFonts w:eastAsia="Calibri" w:cs="Tahoma"/>
          <w:b/>
          <w:bCs/>
          <w:iCs/>
          <w:sz w:val="18"/>
          <w:szCs w:val="18"/>
          <w:lang w:val="x-none" w:eastAsia="ar-SA"/>
        </w:rPr>
      </w:pPr>
      <w:r w:rsidRPr="00B506E9">
        <w:rPr>
          <w:rFonts w:eastAsia="Calibri" w:cs="Tahoma"/>
          <w:b/>
          <w:bCs/>
          <w:iCs/>
          <w:sz w:val="18"/>
          <w:szCs w:val="18"/>
          <w:lang w:val="x-none" w:eastAsia="ar-SA"/>
        </w:rPr>
        <w:t>23.</w:t>
      </w:r>
      <w:r w:rsidRPr="00B506E9">
        <w:rPr>
          <w:rFonts w:eastAsia="Calibri" w:cs="Tahoma"/>
          <w:b/>
          <w:bCs/>
          <w:iCs/>
          <w:sz w:val="18"/>
          <w:szCs w:val="18"/>
          <w:lang w:val="x-none" w:eastAsia="ar-SA"/>
        </w:rPr>
        <w:tab/>
        <w:t>Otwarcie ofert.</w:t>
      </w:r>
    </w:p>
    <w:p w:rsidR="00322CD2" w:rsidRPr="00B506E9" w:rsidRDefault="00322CD2" w:rsidP="00322CD2">
      <w:pPr>
        <w:tabs>
          <w:tab w:val="left" w:pos="540"/>
        </w:tabs>
        <w:spacing w:after="0" w:line="240" w:lineRule="auto"/>
        <w:ind w:left="539" w:hanging="539"/>
        <w:jc w:val="both"/>
        <w:rPr>
          <w:rFonts w:eastAsia="Calibri" w:cs="Tahoma"/>
          <w:b/>
          <w:sz w:val="18"/>
          <w:szCs w:val="18"/>
        </w:rPr>
      </w:pPr>
      <w:r w:rsidRPr="00B506E9">
        <w:rPr>
          <w:rFonts w:eastAsia="Calibri" w:cs="Tahoma"/>
          <w:sz w:val="18"/>
          <w:szCs w:val="18"/>
        </w:rPr>
        <w:t>23.1.</w:t>
      </w:r>
      <w:r w:rsidRPr="00B506E9">
        <w:rPr>
          <w:rFonts w:eastAsia="Calibri" w:cs="Tahoma"/>
          <w:sz w:val="18"/>
          <w:szCs w:val="18"/>
        </w:rPr>
        <w:tab/>
      </w:r>
      <w:r w:rsidRPr="00B506E9">
        <w:rPr>
          <w:rFonts w:eastAsia="Calibri" w:cs="Tahoma"/>
          <w:b/>
          <w:sz w:val="18"/>
          <w:szCs w:val="18"/>
        </w:rPr>
        <w:t>Termin: dnia 25.04.2016 r. o godz. 10:15</w:t>
      </w:r>
    </w:p>
    <w:p w:rsidR="00322CD2" w:rsidRPr="00B506E9" w:rsidRDefault="00322CD2" w:rsidP="00322CD2">
      <w:pPr>
        <w:tabs>
          <w:tab w:val="left" w:pos="540"/>
        </w:tabs>
        <w:spacing w:after="0" w:line="240" w:lineRule="auto"/>
        <w:ind w:left="539" w:hanging="539"/>
        <w:jc w:val="both"/>
        <w:rPr>
          <w:rFonts w:eastAsia="Calibri" w:cs="Tahoma"/>
          <w:b/>
          <w:sz w:val="18"/>
          <w:szCs w:val="18"/>
        </w:rPr>
      </w:pPr>
    </w:p>
    <w:p w:rsidR="00322CD2" w:rsidRPr="00B506E9" w:rsidRDefault="00322CD2" w:rsidP="00322CD2">
      <w:pPr>
        <w:jc w:val="both"/>
        <w:rPr>
          <w:rFonts w:cs="Tahoma"/>
          <w:b/>
          <w:sz w:val="18"/>
          <w:szCs w:val="18"/>
        </w:rPr>
      </w:pPr>
      <w:r w:rsidRPr="00B506E9">
        <w:rPr>
          <w:rFonts w:cs="Tahoma"/>
          <w:b/>
          <w:sz w:val="18"/>
          <w:szCs w:val="18"/>
        </w:rPr>
        <w:t xml:space="preserve">Pkt 22.1. i 23.1. Zastępuje się zapisem: </w:t>
      </w:r>
    </w:p>
    <w:p w:rsidR="00322CD2" w:rsidRPr="00B506E9" w:rsidRDefault="00322CD2" w:rsidP="00322CD2">
      <w:pPr>
        <w:keepNext/>
        <w:tabs>
          <w:tab w:val="num" w:pos="1290"/>
        </w:tabs>
        <w:suppressAutoHyphens/>
        <w:spacing w:after="0" w:line="240" w:lineRule="auto"/>
        <w:ind w:left="539" w:hanging="539"/>
        <w:jc w:val="both"/>
        <w:outlineLvl w:val="1"/>
        <w:rPr>
          <w:rFonts w:eastAsia="Calibri" w:cs="Tahoma"/>
          <w:b/>
          <w:bCs/>
          <w:iCs/>
          <w:sz w:val="18"/>
          <w:szCs w:val="18"/>
          <w:lang w:val="x-none" w:eastAsia="ar-SA"/>
        </w:rPr>
      </w:pPr>
      <w:r w:rsidRPr="00B506E9">
        <w:rPr>
          <w:rFonts w:eastAsia="Calibri" w:cs="Tahoma"/>
          <w:b/>
          <w:bCs/>
          <w:iCs/>
          <w:sz w:val="18"/>
          <w:szCs w:val="18"/>
          <w:lang w:val="x-none" w:eastAsia="ar-SA"/>
        </w:rPr>
        <w:t xml:space="preserve">22. </w:t>
      </w:r>
      <w:r w:rsidRPr="00B506E9">
        <w:rPr>
          <w:rFonts w:eastAsia="Calibri" w:cs="Tahoma"/>
          <w:b/>
          <w:bCs/>
          <w:iCs/>
          <w:sz w:val="18"/>
          <w:szCs w:val="18"/>
          <w:lang w:val="x-none" w:eastAsia="ar-SA"/>
        </w:rPr>
        <w:tab/>
        <w:t>Składanie ofert.</w:t>
      </w:r>
    </w:p>
    <w:p w:rsidR="00322CD2" w:rsidRPr="00B506E9" w:rsidRDefault="00322CD2" w:rsidP="00322CD2">
      <w:pPr>
        <w:spacing w:after="0" w:line="240" w:lineRule="auto"/>
        <w:ind w:left="539" w:hanging="539"/>
        <w:jc w:val="both"/>
        <w:rPr>
          <w:rFonts w:eastAsia="Calibri" w:cs="Tahoma"/>
          <w:sz w:val="18"/>
          <w:szCs w:val="18"/>
        </w:rPr>
      </w:pPr>
      <w:r w:rsidRPr="00B506E9">
        <w:rPr>
          <w:rFonts w:eastAsia="Calibri" w:cs="Tahoma"/>
          <w:sz w:val="18"/>
          <w:szCs w:val="18"/>
        </w:rPr>
        <w:t>22.1.</w:t>
      </w:r>
      <w:r w:rsidRPr="00B506E9">
        <w:rPr>
          <w:rFonts w:eastAsia="Calibri" w:cs="Tahoma"/>
          <w:sz w:val="18"/>
          <w:szCs w:val="18"/>
        </w:rPr>
        <w:tab/>
      </w:r>
      <w:r w:rsidRPr="00B506E9">
        <w:rPr>
          <w:rFonts w:eastAsia="Calibri" w:cs="Tahoma"/>
          <w:b/>
          <w:sz w:val="18"/>
          <w:szCs w:val="18"/>
        </w:rPr>
        <w:t>Termin: do dnia</w:t>
      </w:r>
      <w:r w:rsidRPr="00B506E9">
        <w:rPr>
          <w:rFonts w:eastAsia="Calibri" w:cs="Tahoma"/>
          <w:sz w:val="18"/>
          <w:szCs w:val="18"/>
        </w:rPr>
        <w:t xml:space="preserve"> </w:t>
      </w:r>
      <w:r w:rsidRPr="00B506E9">
        <w:rPr>
          <w:rFonts w:eastAsia="Calibri" w:cs="Tahoma"/>
          <w:b/>
          <w:sz w:val="18"/>
          <w:szCs w:val="18"/>
        </w:rPr>
        <w:t>2</w:t>
      </w:r>
      <w:r>
        <w:rPr>
          <w:rFonts w:eastAsia="Calibri" w:cs="Tahoma"/>
          <w:b/>
          <w:sz w:val="18"/>
          <w:szCs w:val="18"/>
        </w:rPr>
        <w:t>8</w:t>
      </w:r>
      <w:r w:rsidRPr="00B506E9">
        <w:rPr>
          <w:rFonts w:eastAsia="Calibri" w:cs="Tahoma"/>
          <w:b/>
          <w:sz w:val="18"/>
          <w:szCs w:val="18"/>
        </w:rPr>
        <w:t>.04.2016 r. do godz. 1</w:t>
      </w:r>
      <w:r>
        <w:rPr>
          <w:rFonts w:eastAsia="Calibri" w:cs="Tahoma"/>
          <w:b/>
          <w:sz w:val="18"/>
          <w:szCs w:val="18"/>
        </w:rPr>
        <w:t>0</w:t>
      </w:r>
      <w:r w:rsidRPr="00B506E9">
        <w:rPr>
          <w:rFonts w:eastAsia="Calibri" w:cs="Tahoma"/>
          <w:b/>
          <w:sz w:val="18"/>
          <w:szCs w:val="18"/>
        </w:rPr>
        <w:t>:00.</w:t>
      </w:r>
    </w:p>
    <w:p w:rsidR="00322CD2" w:rsidRPr="00B506E9" w:rsidRDefault="00322CD2" w:rsidP="00322CD2">
      <w:pPr>
        <w:keepNext/>
        <w:tabs>
          <w:tab w:val="left" w:pos="540"/>
          <w:tab w:val="num" w:pos="1290"/>
        </w:tabs>
        <w:suppressAutoHyphens/>
        <w:spacing w:before="120" w:after="0" w:line="240" w:lineRule="auto"/>
        <w:ind w:left="539" w:hanging="539"/>
        <w:jc w:val="both"/>
        <w:outlineLvl w:val="1"/>
        <w:rPr>
          <w:rFonts w:eastAsia="Calibri" w:cs="Tahoma"/>
          <w:b/>
          <w:bCs/>
          <w:iCs/>
          <w:sz w:val="18"/>
          <w:szCs w:val="18"/>
          <w:lang w:val="x-none" w:eastAsia="ar-SA"/>
        </w:rPr>
      </w:pPr>
      <w:r w:rsidRPr="00B506E9">
        <w:rPr>
          <w:rFonts w:eastAsia="Calibri" w:cs="Tahoma"/>
          <w:b/>
          <w:bCs/>
          <w:iCs/>
          <w:sz w:val="18"/>
          <w:szCs w:val="18"/>
          <w:lang w:val="x-none" w:eastAsia="ar-SA"/>
        </w:rPr>
        <w:t>23.</w:t>
      </w:r>
      <w:r w:rsidRPr="00B506E9">
        <w:rPr>
          <w:rFonts w:eastAsia="Calibri" w:cs="Tahoma"/>
          <w:b/>
          <w:bCs/>
          <w:iCs/>
          <w:sz w:val="18"/>
          <w:szCs w:val="18"/>
          <w:lang w:val="x-none" w:eastAsia="ar-SA"/>
        </w:rPr>
        <w:tab/>
        <w:t>Otwarcie ofert.</w:t>
      </w:r>
    </w:p>
    <w:p w:rsidR="00322CD2" w:rsidRPr="00B506E9" w:rsidRDefault="00322CD2" w:rsidP="00322CD2">
      <w:pPr>
        <w:tabs>
          <w:tab w:val="left" w:pos="540"/>
        </w:tabs>
        <w:spacing w:after="0" w:line="240" w:lineRule="auto"/>
        <w:ind w:left="539" w:hanging="539"/>
        <w:jc w:val="both"/>
        <w:rPr>
          <w:rFonts w:eastAsia="Calibri" w:cs="Tahoma"/>
          <w:b/>
          <w:sz w:val="18"/>
          <w:szCs w:val="18"/>
        </w:rPr>
      </w:pPr>
      <w:r w:rsidRPr="00B506E9">
        <w:rPr>
          <w:rFonts w:eastAsia="Calibri" w:cs="Tahoma"/>
          <w:sz w:val="18"/>
          <w:szCs w:val="18"/>
        </w:rPr>
        <w:t>23.1.</w:t>
      </w:r>
      <w:r w:rsidRPr="00B506E9">
        <w:rPr>
          <w:rFonts w:eastAsia="Calibri" w:cs="Tahoma"/>
          <w:sz w:val="18"/>
          <w:szCs w:val="18"/>
        </w:rPr>
        <w:tab/>
      </w:r>
      <w:r w:rsidRPr="00B506E9">
        <w:rPr>
          <w:rFonts w:eastAsia="Calibri" w:cs="Tahoma"/>
          <w:b/>
          <w:sz w:val="18"/>
          <w:szCs w:val="18"/>
        </w:rPr>
        <w:t>Termin: dnia 2</w:t>
      </w:r>
      <w:r>
        <w:rPr>
          <w:rFonts w:eastAsia="Calibri" w:cs="Tahoma"/>
          <w:b/>
          <w:sz w:val="18"/>
          <w:szCs w:val="18"/>
        </w:rPr>
        <w:t>8</w:t>
      </w:r>
      <w:r w:rsidRPr="00B506E9">
        <w:rPr>
          <w:rFonts w:eastAsia="Calibri" w:cs="Tahoma"/>
          <w:b/>
          <w:sz w:val="18"/>
          <w:szCs w:val="18"/>
        </w:rPr>
        <w:t>.04.2016 r. o godz. 1</w:t>
      </w:r>
      <w:r>
        <w:rPr>
          <w:rFonts w:eastAsia="Calibri" w:cs="Tahoma"/>
          <w:b/>
          <w:sz w:val="18"/>
          <w:szCs w:val="18"/>
        </w:rPr>
        <w:t>0</w:t>
      </w:r>
      <w:r w:rsidRPr="00B506E9">
        <w:rPr>
          <w:rFonts w:eastAsia="Calibri" w:cs="Tahoma"/>
          <w:b/>
          <w:sz w:val="18"/>
          <w:szCs w:val="18"/>
        </w:rPr>
        <w:t>:15</w:t>
      </w:r>
      <w:bookmarkStart w:id="0" w:name="_GoBack"/>
      <w:bookmarkEnd w:id="0"/>
    </w:p>
    <w:p w:rsidR="00322CD2" w:rsidRPr="00B506E9" w:rsidRDefault="00322CD2" w:rsidP="00322CD2">
      <w:pPr>
        <w:tabs>
          <w:tab w:val="left" w:pos="540"/>
        </w:tabs>
        <w:spacing w:after="0" w:line="240" w:lineRule="auto"/>
        <w:ind w:left="539" w:hanging="539"/>
        <w:jc w:val="both"/>
        <w:rPr>
          <w:rFonts w:eastAsia="Calibri" w:cs="Tahoma"/>
          <w:b/>
          <w:sz w:val="18"/>
          <w:szCs w:val="18"/>
        </w:rPr>
      </w:pPr>
    </w:p>
    <w:p w:rsidR="00322CD2" w:rsidRPr="00B506E9" w:rsidRDefault="00322CD2" w:rsidP="00322CD2">
      <w:pPr>
        <w:spacing w:after="0" w:line="240" w:lineRule="auto"/>
        <w:jc w:val="both"/>
        <w:rPr>
          <w:sz w:val="18"/>
          <w:szCs w:val="18"/>
        </w:rPr>
      </w:pPr>
      <w:r w:rsidRPr="00B506E9">
        <w:rPr>
          <w:rFonts w:cs="Tahoma"/>
          <w:b/>
          <w:sz w:val="18"/>
          <w:szCs w:val="18"/>
        </w:rPr>
        <w:t>Powyższe zmiany stanowią integralną część dokumentacji przetargowej w tym postępowaniu, są dla Wykonawców wiążące i należy je uwzględnić w składanej ofercie na wykonanie niniejszego zamówienia.</w:t>
      </w:r>
      <w:r w:rsidRPr="00B506E9">
        <w:rPr>
          <w:sz w:val="18"/>
          <w:szCs w:val="18"/>
        </w:rPr>
        <w:tab/>
      </w:r>
    </w:p>
    <w:p w:rsidR="00322CD2" w:rsidRPr="009C61CF" w:rsidRDefault="00322CD2" w:rsidP="00322CD2">
      <w:pPr>
        <w:spacing w:after="0" w:line="240" w:lineRule="auto"/>
        <w:ind w:left="5664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</w:p>
    <w:p w:rsidR="00322CD2" w:rsidRPr="00182EB7" w:rsidRDefault="00322CD2" w:rsidP="00322CD2">
      <w:pPr>
        <w:spacing w:after="0" w:line="240" w:lineRule="auto"/>
        <w:ind w:left="5664"/>
        <w:jc w:val="both"/>
        <w:rPr>
          <w:rFonts w:cs="Tahoma"/>
          <w:b/>
          <w:sz w:val="16"/>
          <w:szCs w:val="16"/>
        </w:rPr>
      </w:pPr>
      <w:r w:rsidRPr="00182EB7">
        <w:rPr>
          <w:sz w:val="16"/>
          <w:szCs w:val="16"/>
        </w:rPr>
        <w:t xml:space="preserve">           Zatwierdził:</w:t>
      </w:r>
    </w:p>
    <w:p w:rsidR="00322CD2" w:rsidRPr="00182EB7" w:rsidRDefault="00322CD2" w:rsidP="00322CD2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322CD2" w:rsidRPr="00182EB7" w:rsidRDefault="00322CD2" w:rsidP="00322CD2">
      <w:pPr>
        <w:spacing w:after="0" w:line="240" w:lineRule="auto"/>
        <w:jc w:val="both"/>
        <w:rPr>
          <w:sz w:val="16"/>
          <w:szCs w:val="16"/>
        </w:rPr>
      </w:pPr>
      <w:r w:rsidRPr="00182EB7">
        <w:rPr>
          <w:rFonts w:cs="Tahoma"/>
          <w:sz w:val="16"/>
          <w:szCs w:val="16"/>
        </w:rPr>
        <w:tab/>
      </w:r>
      <w:r w:rsidRPr="00182EB7">
        <w:rPr>
          <w:rFonts w:cs="Tahoma"/>
          <w:sz w:val="16"/>
          <w:szCs w:val="16"/>
        </w:rPr>
        <w:tab/>
      </w:r>
      <w:r w:rsidRPr="00182EB7">
        <w:rPr>
          <w:rFonts w:cs="Tahoma"/>
          <w:sz w:val="16"/>
          <w:szCs w:val="16"/>
        </w:rPr>
        <w:tab/>
      </w:r>
      <w:r w:rsidRPr="00182EB7">
        <w:rPr>
          <w:rFonts w:cs="Tahoma"/>
          <w:sz w:val="16"/>
          <w:szCs w:val="16"/>
        </w:rPr>
        <w:tab/>
      </w:r>
      <w:r w:rsidRPr="00182EB7">
        <w:rPr>
          <w:rFonts w:cs="Tahoma"/>
          <w:sz w:val="16"/>
          <w:szCs w:val="16"/>
        </w:rPr>
        <w:tab/>
      </w:r>
      <w:r w:rsidRPr="00182EB7">
        <w:rPr>
          <w:rFonts w:cs="Tahoma"/>
          <w:sz w:val="16"/>
          <w:szCs w:val="16"/>
        </w:rPr>
        <w:tab/>
      </w:r>
      <w:r w:rsidRPr="00182EB7">
        <w:rPr>
          <w:rFonts w:cs="Tahoma"/>
          <w:sz w:val="16"/>
          <w:szCs w:val="16"/>
        </w:rPr>
        <w:tab/>
      </w:r>
      <w:r w:rsidRPr="00182EB7">
        <w:rPr>
          <w:rFonts w:cs="Tahoma"/>
          <w:sz w:val="16"/>
          <w:szCs w:val="16"/>
        </w:rPr>
        <w:tab/>
      </w:r>
      <w:r w:rsidRPr="00182EB7">
        <w:rPr>
          <w:rFonts w:cs="Tahoma"/>
          <w:sz w:val="16"/>
          <w:szCs w:val="16"/>
        </w:rPr>
        <w:tab/>
      </w:r>
      <w:r w:rsidRPr="00182EB7">
        <w:rPr>
          <w:sz w:val="16"/>
          <w:szCs w:val="16"/>
        </w:rPr>
        <w:t>Kierownik</w:t>
      </w:r>
    </w:p>
    <w:p w:rsidR="00322CD2" w:rsidRPr="00182EB7" w:rsidRDefault="00322CD2" w:rsidP="00322CD2">
      <w:pPr>
        <w:spacing w:after="0" w:line="240" w:lineRule="auto"/>
        <w:jc w:val="both"/>
        <w:rPr>
          <w:sz w:val="16"/>
          <w:szCs w:val="16"/>
        </w:rPr>
      </w:pPr>
      <w:r w:rsidRPr="00182EB7">
        <w:rPr>
          <w:sz w:val="16"/>
          <w:szCs w:val="16"/>
        </w:rPr>
        <w:tab/>
      </w:r>
      <w:r w:rsidRPr="00182EB7">
        <w:rPr>
          <w:sz w:val="16"/>
          <w:szCs w:val="16"/>
        </w:rPr>
        <w:tab/>
      </w:r>
      <w:r w:rsidRPr="00182EB7">
        <w:rPr>
          <w:sz w:val="16"/>
          <w:szCs w:val="16"/>
        </w:rPr>
        <w:tab/>
      </w:r>
      <w:r w:rsidRPr="00182EB7">
        <w:rPr>
          <w:sz w:val="16"/>
          <w:szCs w:val="16"/>
        </w:rPr>
        <w:tab/>
      </w:r>
      <w:r w:rsidRPr="00182EB7">
        <w:rPr>
          <w:sz w:val="16"/>
          <w:szCs w:val="16"/>
        </w:rPr>
        <w:tab/>
      </w:r>
      <w:r w:rsidRPr="00182EB7">
        <w:rPr>
          <w:sz w:val="16"/>
          <w:szCs w:val="16"/>
        </w:rPr>
        <w:tab/>
      </w:r>
      <w:r w:rsidRPr="00182EB7">
        <w:rPr>
          <w:sz w:val="16"/>
          <w:szCs w:val="16"/>
        </w:rPr>
        <w:tab/>
        <w:t>Działu Organizacyjno – Administracyjnego</w:t>
      </w:r>
    </w:p>
    <w:p w:rsidR="00195B39" w:rsidRPr="00322CD2" w:rsidRDefault="00322CD2" w:rsidP="00322CD2">
      <w:pPr>
        <w:spacing w:line="360" w:lineRule="auto"/>
        <w:jc w:val="both"/>
        <w:rPr>
          <w:sz w:val="16"/>
          <w:szCs w:val="16"/>
        </w:rPr>
      </w:pPr>
      <w:r w:rsidRPr="00182EB7">
        <w:rPr>
          <w:sz w:val="16"/>
          <w:szCs w:val="16"/>
        </w:rPr>
        <w:t xml:space="preserve">                                                                                    </w:t>
      </w:r>
      <w:r w:rsidRPr="00182EB7">
        <w:rPr>
          <w:sz w:val="16"/>
          <w:szCs w:val="16"/>
        </w:rPr>
        <w:tab/>
      </w:r>
      <w:r w:rsidRPr="00182EB7">
        <w:rPr>
          <w:sz w:val="16"/>
          <w:szCs w:val="16"/>
        </w:rPr>
        <w:tab/>
        <w:t xml:space="preserve">           Dorota Klaus</w:t>
      </w:r>
    </w:p>
    <w:sectPr w:rsidR="00195B39" w:rsidRPr="00322CD2" w:rsidSect="007365E9">
      <w:headerReference w:type="default" r:id="rId5"/>
      <w:footerReference w:type="default" r:id="rId6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EE22AB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3.9pt;margin-top:-12.85pt;width:73.4pt;height:44.4pt;z-index:-251656192" wrapcoords="-251 415 -251 21185 21600 21185 21600 415 -251 415">
          <v:imagedata r:id="rId1" o:title=""/>
        </v:shape>
        <o:OLEObject Type="Embed" ProgID="CorelDRAW.Graphic.9" ShapeID="_x0000_s2050" DrawAspect="Content" ObjectID="_1523101790" r:id="rId2"/>
      </w:pict>
    </w:r>
    <w:r w:rsidRPr="008D365F">
      <w:rPr>
        <w:rFonts w:ascii="Arial" w:hAnsi="Arial" w:cs="Arial"/>
        <w:sz w:val="14"/>
        <w:szCs w:val="14"/>
      </w:rPr>
      <w:t xml:space="preserve">       </w:t>
    </w:r>
    <w:r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>
      <w:rPr>
        <w:rFonts w:ascii="Arial" w:hAnsi="Arial" w:cs="Arial"/>
        <w:color w:val="808080"/>
        <w:sz w:val="14"/>
        <w:szCs w:val="14"/>
      </w:rPr>
      <w:t> 391 13 00</w:t>
    </w:r>
    <w:r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322CD2" w:rsidRDefault="00EE22AB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</w:t>
    </w:r>
    <w:r w:rsidRPr="008D365F">
      <w:rPr>
        <w:rFonts w:ascii="Arial" w:hAnsi="Arial" w:cs="Arial"/>
        <w:color w:val="808080"/>
        <w:sz w:val="14"/>
        <w:szCs w:val="14"/>
      </w:rPr>
      <w:t>aw</w:t>
    </w:r>
    <w:r w:rsidRPr="008D365F">
      <w:rPr>
        <w:rFonts w:ascii="Arial" w:hAnsi="Arial" w:cs="Arial"/>
        <w:color w:val="808080"/>
        <w:sz w:val="14"/>
        <w:szCs w:val="14"/>
      </w:rPr>
      <w:t xml:space="preserve">a, ul. </w:t>
    </w:r>
    <w:r w:rsidRPr="00322CD2">
      <w:rPr>
        <w:rFonts w:ascii="Arial" w:hAnsi="Arial" w:cs="Arial"/>
        <w:color w:val="808080"/>
        <w:sz w:val="14"/>
        <w:szCs w:val="14"/>
      </w:rPr>
      <w:t xml:space="preserve">E. Ciołka 10a, </w:t>
    </w:r>
    <w:r w:rsidRPr="00322CD2">
      <w:rPr>
        <w:rFonts w:ascii="Arial" w:hAnsi="Arial" w:cs="Arial"/>
        <w:color w:val="808080"/>
        <w:sz w:val="14"/>
        <w:szCs w:val="14"/>
      </w:rPr>
      <w:t xml:space="preserve">tel. 22 </w:t>
    </w:r>
    <w:r w:rsidRPr="00322CD2">
      <w:rPr>
        <w:rFonts w:ascii="Arial" w:hAnsi="Arial" w:cs="Arial"/>
        <w:color w:val="808080"/>
        <w:sz w:val="14"/>
        <w:szCs w:val="14"/>
      </w:rPr>
      <w:t>837 23 36, fax 22 837 33 40, e-mail: sekretariat.ciolka@up.warszawa.pl</w:t>
    </w:r>
  </w:p>
  <w:p w:rsidR="00A73148" w:rsidRPr="007E2CC9" w:rsidRDefault="00EE22AB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322CD2">
      <w:rPr>
        <w:rFonts w:ascii="Arial" w:hAnsi="Arial" w:cs="Arial"/>
        <w:color w:val="808080"/>
        <w:sz w:val="12"/>
        <w:szCs w:val="12"/>
      </w:rPr>
      <w:t xml:space="preserve">    </w:t>
    </w:r>
    <w:r w:rsidRPr="00322CD2">
      <w:rPr>
        <w:rFonts w:ascii="Arial" w:hAnsi="Arial" w:cs="Arial"/>
        <w:color w:val="808080"/>
        <w:sz w:val="12"/>
        <w:szCs w:val="12"/>
      </w:rPr>
      <w:t xml:space="preserve">  </w:t>
    </w:r>
    <w:r w:rsidRPr="00322CD2">
      <w:rPr>
        <w:rFonts w:ascii="Arial" w:hAnsi="Arial" w:cs="Arial"/>
        <w:color w:val="808080"/>
        <w:sz w:val="12"/>
        <w:szCs w:val="12"/>
      </w:rPr>
      <w:t xml:space="preserve">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322CD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3368040" cy="944880"/>
          <wp:effectExtent l="0" t="0" r="3810" b="762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2"/>
    <w:rsid w:val="00195B39"/>
    <w:rsid w:val="00322CD2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D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2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2CD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322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2CD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D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2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2CD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322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2CD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2</cp:revision>
  <dcterms:created xsi:type="dcterms:W3CDTF">2016-04-25T13:00:00Z</dcterms:created>
  <dcterms:modified xsi:type="dcterms:W3CDTF">2016-04-25T13:03:00Z</dcterms:modified>
</cp:coreProperties>
</file>